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19C9" w14:textId="77777777" w:rsidR="00CF65D4" w:rsidRPr="003A3649" w:rsidRDefault="00CF65D4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9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</w:p>
    <w:p w14:paraId="06280CF7" w14:textId="77777777" w:rsidR="00CF65D4" w:rsidRPr="003A3649" w:rsidRDefault="00CF65D4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60425" w14:textId="77777777" w:rsidR="00CF65D4" w:rsidRPr="003A3649" w:rsidRDefault="00CF65D4" w:rsidP="00D2282F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1. </w:t>
      </w:r>
      <w:r w:rsidR="00D96B14">
        <w:rPr>
          <w:rFonts w:ascii="Times New Roman" w:hAnsi="Times New Roman" w:cs="Times New Roman"/>
          <w:sz w:val="24"/>
          <w:szCs w:val="24"/>
        </w:rPr>
        <w:t>Н</w:t>
      </w:r>
      <w:r w:rsidRPr="003A3649">
        <w:rPr>
          <w:rFonts w:ascii="Times New Roman" w:hAnsi="Times New Roman" w:cs="Times New Roman"/>
          <w:sz w:val="24"/>
          <w:szCs w:val="24"/>
        </w:rPr>
        <w:t>аименование дисциплины</w:t>
      </w:r>
      <w:r w:rsidR="00D96B14">
        <w:rPr>
          <w:rFonts w:ascii="Times New Roman" w:hAnsi="Times New Roman" w:cs="Times New Roman"/>
          <w:sz w:val="24"/>
          <w:szCs w:val="24"/>
        </w:rPr>
        <w:t xml:space="preserve">: </w:t>
      </w:r>
      <w:r w:rsidR="000A5C76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AC4FF1">
        <w:rPr>
          <w:rFonts w:ascii="Times New Roman" w:hAnsi="Times New Roman" w:cs="Times New Roman"/>
          <w:sz w:val="24"/>
          <w:szCs w:val="24"/>
        </w:rPr>
        <w:t>Средненижненемецкий язык</w:t>
      </w:r>
      <w:bookmarkEnd w:id="0"/>
      <w:r w:rsidR="000A5C76">
        <w:rPr>
          <w:rFonts w:ascii="Times New Roman" w:hAnsi="Times New Roman" w:cs="Times New Roman"/>
          <w:sz w:val="24"/>
          <w:szCs w:val="24"/>
        </w:rPr>
        <w:t>»</w:t>
      </w:r>
    </w:p>
    <w:p w14:paraId="3559E3EC" w14:textId="77777777" w:rsidR="00CF65D4" w:rsidRPr="003A3649" w:rsidRDefault="00CF65D4" w:rsidP="00D2282F">
      <w:pPr>
        <w:rPr>
          <w:rFonts w:ascii="Times New Roman" w:hAnsi="Times New Roman" w:cs="Times New Roman"/>
          <w:sz w:val="24"/>
          <w:szCs w:val="24"/>
        </w:rPr>
      </w:pPr>
    </w:p>
    <w:p w14:paraId="54899E76" w14:textId="77777777" w:rsidR="00CF65D4" w:rsidRPr="003A3649" w:rsidRDefault="00CF65D4" w:rsidP="00614BAB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2. Уровень высшего образования – подготовка научно-педагогических кадров в аспирантуре. </w:t>
      </w:r>
    </w:p>
    <w:p w14:paraId="3E910AE1" w14:textId="77777777" w:rsidR="00CF65D4" w:rsidRPr="003A3649" w:rsidRDefault="00CF65D4" w:rsidP="00614BAB">
      <w:pPr>
        <w:rPr>
          <w:rFonts w:ascii="Times New Roman" w:hAnsi="Times New Roman" w:cs="Times New Roman"/>
          <w:sz w:val="24"/>
          <w:szCs w:val="24"/>
        </w:rPr>
      </w:pPr>
    </w:p>
    <w:p w14:paraId="5D5B36CC" w14:textId="77777777" w:rsidR="00B0044F" w:rsidRDefault="00CF65D4" w:rsidP="00EB7EAF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3. Направление подготовки</w:t>
      </w:r>
      <w:r w:rsidR="00B0044F">
        <w:rPr>
          <w:rFonts w:ascii="Times New Roman" w:hAnsi="Times New Roman" w:cs="Times New Roman"/>
          <w:sz w:val="24"/>
          <w:szCs w:val="24"/>
        </w:rPr>
        <w:t xml:space="preserve"> 45.06.01 – Языкознание и литературоведение</w:t>
      </w:r>
      <w:r w:rsidRPr="003A3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220E1" w14:textId="77777777" w:rsidR="00CF65D4" w:rsidRPr="003A3649" w:rsidRDefault="00CF65D4" w:rsidP="00EB7EAF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Направленность программы </w:t>
      </w:r>
      <w:r w:rsidR="00B0044F">
        <w:rPr>
          <w:rFonts w:ascii="Times New Roman" w:hAnsi="Times New Roman" w:cs="Times New Roman"/>
          <w:sz w:val="24"/>
          <w:szCs w:val="24"/>
        </w:rPr>
        <w:t xml:space="preserve">– </w:t>
      </w:r>
      <w:r w:rsidR="00AC4FF1">
        <w:rPr>
          <w:rFonts w:ascii="Times New Roman" w:hAnsi="Times New Roman" w:cs="Times New Roman"/>
          <w:sz w:val="24"/>
          <w:szCs w:val="24"/>
        </w:rPr>
        <w:t>Германские языки</w:t>
      </w:r>
      <w:r w:rsidRPr="003A3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41960" w14:textId="77777777" w:rsidR="00CF65D4" w:rsidRPr="003A3649" w:rsidRDefault="00CF65D4" w:rsidP="00EB7EAF">
      <w:pPr>
        <w:rPr>
          <w:rFonts w:ascii="Times New Roman" w:hAnsi="Times New Roman" w:cs="Times New Roman"/>
          <w:sz w:val="24"/>
          <w:szCs w:val="24"/>
        </w:rPr>
      </w:pPr>
    </w:p>
    <w:p w14:paraId="6A0E5635" w14:textId="77777777" w:rsidR="00CF65D4" w:rsidRPr="00B0044F" w:rsidRDefault="00CF65D4" w:rsidP="00D2282F">
      <w:pPr>
        <w:rPr>
          <w:rFonts w:ascii="Times New Roman" w:hAnsi="Times New Roman" w:cs="Times New Roman"/>
          <w:iCs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4. Место дисциплины в структуре ООП</w:t>
      </w:r>
      <w:r w:rsidR="00B0044F">
        <w:rPr>
          <w:rFonts w:ascii="Times New Roman" w:hAnsi="Times New Roman" w:cs="Times New Roman"/>
          <w:sz w:val="24"/>
          <w:szCs w:val="24"/>
        </w:rPr>
        <w:t>:</w:t>
      </w:r>
      <w:r w:rsidRPr="003A3649">
        <w:rPr>
          <w:rFonts w:ascii="Times New Roman" w:hAnsi="Times New Roman" w:cs="Times New Roman"/>
          <w:sz w:val="24"/>
          <w:szCs w:val="24"/>
        </w:rPr>
        <w:t xml:space="preserve"> </w:t>
      </w:r>
      <w:r w:rsidR="00B0044F">
        <w:rPr>
          <w:rFonts w:ascii="Times New Roman" w:hAnsi="Times New Roman" w:cs="Times New Roman"/>
          <w:i/>
          <w:iCs/>
          <w:sz w:val="24"/>
          <w:szCs w:val="24"/>
        </w:rPr>
        <w:t>дисциплина</w:t>
      </w:r>
      <w:r w:rsidRPr="003A3649">
        <w:rPr>
          <w:rFonts w:ascii="Times New Roman" w:hAnsi="Times New Roman" w:cs="Times New Roman"/>
          <w:i/>
          <w:iCs/>
          <w:sz w:val="24"/>
          <w:szCs w:val="24"/>
        </w:rPr>
        <w:t xml:space="preserve"> вариативной части ООП</w:t>
      </w:r>
      <w:r w:rsidR="00B0044F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3A36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649">
        <w:rPr>
          <w:rFonts w:ascii="Times New Roman" w:hAnsi="Times New Roman" w:cs="Times New Roman"/>
          <w:sz w:val="24"/>
          <w:szCs w:val="24"/>
        </w:rPr>
        <w:t>дисциплин</w:t>
      </w:r>
      <w:r w:rsidR="00B0044F">
        <w:rPr>
          <w:rFonts w:ascii="Times New Roman" w:hAnsi="Times New Roman" w:cs="Times New Roman"/>
          <w:sz w:val="24"/>
          <w:szCs w:val="24"/>
        </w:rPr>
        <w:t xml:space="preserve">а по выбору </w:t>
      </w:r>
      <w:r w:rsidR="00B0044F" w:rsidRPr="00B0044F">
        <w:rPr>
          <w:rFonts w:ascii="Times New Roman" w:hAnsi="Times New Roman" w:cs="Times New Roman"/>
          <w:sz w:val="24"/>
          <w:szCs w:val="24"/>
        </w:rPr>
        <w:t>обучающег</w:t>
      </w:r>
      <w:r w:rsidR="00B0044F" w:rsidRPr="00B0044F">
        <w:rPr>
          <w:rFonts w:ascii="Times New Roman" w:hAnsi="Times New Roman" w:cs="Times New Roman"/>
          <w:iCs/>
          <w:sz w:val="24"/>
          <w:szCs w:val="24"/>
        </w:rPr>
        <w:t>ося</w:t>
      </w:r>
      <w:r w:rsidR="00425E92">
        <w:rPr>
          <w:rFonts w:ascii="Times New Roman" w:hAnsi="Times New Roman" w:cs="Times New Roman"/>
          <w:iCs/>
          <w:sz w:val="24"/>
          <w:szCs w:val="24"/>
        </w:rPr>
        <w:t>, 4 семестр</w:t>
      </w:r>
      <w:r w:rsidR="00B0044F">
        <w:rPr>
          <w:rFonts w:ascii="Times New Roman" w:hAnsi="Times New Roman" w:cs="Times New Roman"/>
          <w:iCs/>
          <w:sz w:val="24"/>
          <w:szCs w:val="24"/>
        </w:rPr>
        <w:t>.</w:t>
      </w:r>
    </w:p>
    <w:p w14:paraId="430E2365" w14:textId="77777777" w:rsidR="00CF65D4" w:rsidRPr="003A3649" w:rsidRDefault="00CF65D4" w:rsidP="00D2282F">
      <w:pPr>
        <w:rPr>
          <w:rFonts w:ascii="Times New Roman" w:hAnsi="Times New Roman" w:cs="Times New Roman"/>
          <w:sz w:val="24"/>
          <w:szCs w:val="24"/>
        </w:rPr>
      </w:pPr>
    </w:p>
    <w:p w14:paraId="1070A200" w14:textId="77777777" w:rsidR="00CF65D4" w:rsidRPr="003A3649" w:rsidRDefault="00CF65D4" w:rsidP="00EB7EAF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14:paraId="4C039857" w14:textId="77777777" w:rsidR="00CF65D4" w:rsidRPr="003A3649" w:rsidRDefault="00CF65D4" w:rsidP="00EB7EAF">
      <w:pPr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tbl>
      <w:tblPr>
        <w:tblW w:w="0" w:type="auto"/>
        <w:jc w:val="center"/>
        <w:tblInd w:w="-3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11684"/>
      </w:tblGrid>
      <w:tr w:rsidR="00CF65D4" w:rsidRPr="00C10369" w14:paraId="3A80E1CE" w14:textId="77777777" w:rsidTr="00421B12">
        <w:trPr>
          <w:jc w:val="center"/>
        </w:trPr>
        <w:tc>
          <w:tcPr>
            <w:tcW w:w="1650" w:type="dxa"/>
          </w:tcPr>
          <w:p w14:paraId="40F8203D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14:paraId="09F9ADD0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11684" w:type="dxa"/>
          </w:tcPr>
          <w:p w14:paraId="4A8DBC62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CF65D4" w:rsidRPr="00C10369" w14:paraId="79C46069" w14:textId="77777777" w:rsidTr="00421B12">
        <w:trPr>
          <w:jc w:val="center"/>
        </w:trPr>
        <w:tc>
          <w:tcPr>
            <w:tcW w:w="1650" w:type="dxa"/>
          </w:tcPr>
          <w:p w14:paraId="7D636C61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УК-1 </w:t>
            </w:r>
          </w:p>
        </w:tc>
        <w:tc>
          <w:tcPr>
            <w:tcW w:w="11684" w:type="dxa"/>
          </w:tcPr>
          <w:p w14:paraId="6A41CF8E" w14:textId="77777777" w:rsidR="00CF65D4" w:rsidRPr="00421B12" w:rsidRDefault="00CF65D4" w:rsidP="00524EF7">
            <w:pPr>
              <w:pStyle w:val="1"/>
            </w:pPr>
            <w:r w:rsidRPr="00C10369">
              <w:rPr>
                <w:i/>
                <w:iCs/>
                <w:sz w:val="24"/>
                <w:szCs w:val="24"/>
              </w:rPr>
              <w:t>У</w:t>
            </w:r>
            <w:r w:rsidR="00524EF7">
              <w:rPr>
                <w:i/>
                <w:iCs/>
                <w:sz w:val="24"/>
                <w:szCs w:val="24"/>
              </w:rPr>
              <w:t>2</w:t>
            </w:r>
            <w:r w:rsidRPr="00C10369">
              <w:rPr>
                <w:i/>
                <w:iCs/>
                <w:sz w:val="24"/>
                <w:szCs w:val="24"/>
              </w:rPr>
              <w:t xml:space="preserve"> (УК-1) </w:t>
            </w:r>
            <w:r w:rsidRPr="00C10369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="00421B12">
              <w:rPr>
                <w:i/>
                <w:iCs/>
                <w:sz w:val="24"/>
                <w:szCs w:val="24"/>
              </w:rPr>
              <w:t xml:space="preserve">: </w:t>
            </w:r>
            <w:r w:rsidR="00421B12" w:rsidRPr="00B473C1"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</w:tc>
      </w:tr>
      <w:tr w:rsidR="00CF65D4" w:rsidRPr="00C10369" w14:paraId="5A86E9FD" w14:textId="77777777" w:rsidTr="00421B12">
        <w:trPr>
          <w:jc w:val="center"/>
        </w:trPr>
        <w:tc>
          <w:tcPr>
            <w:tcW w:w="1650" w:type="dxa"/>
          </w:tcPr>
          <w:p w14:paraId="7DB39693" w14:textId="77777777" w:rsidR="00CF65D4" w:rsidRPr="00C10369" w:rsidRDefault="00CF65D4" w:rsidP="00421B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ОПК-</w:t>
            </w:r>
            <w:r w:rsidR="00421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684" w:type="dxa"/>
          </w:tcPr>
          <w:p w14:paraId="6DA47E1C" w14:textId="77777777" w:rsidR="00CF65D4" w:rsidRPr="00421B12" w:rsidRDefault="00CF65D4" w:rsidP="00425E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0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З1(ОПК-</w:t>
            </w:r>
            <w:r w:rsidR="0042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C10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C103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="00421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421B12" w:rsidRPr="00421B12">
              <w:rPr>
                <w:rFonts w:ascii="Times New Roman" w:hAnsi="Times New Roman" w:cs="Times New Roman"/>
              </w:rPr>
              <w:t>Историю и современное состояние избранной профессиональной области, проблематику собственного научного исследования, требования к оформлению результатов научного исследования в области филологии</w:t>
            </w:r>
          </w:p>
        </w:tc>
      </w:tr>
      <w:tr w:rsidR="00CF65D4" w:rsidRPr="00C10369" w14:paraId="3905586F" w14:textId="77777777" w:rsidTr="00421B12">
        <w:trPr>
          <w:jc w:val="center"/>
        </w:trPr>
        <w:tc>
          <w:tcPr>
            <w:tcW w:w="1650" w:type="dxa"/>
          </w:tcPr>
          <w:p w14:paraId="04CB6575" w14:textId="77777777" w:rsidR="00CF65D4" w:rsidRPr="00C10369" w:rsidRDefault="00421B12" w:rsidP="00C1036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1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  <w:r w:rsidR="00425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11684" w:type="dxa"/>
          </w:tcPr>
          <w:p w14:paraId="09FFE51E" w14:textId="77777777" w:rsidR="00CF65D4" w:rsidRPr="00425E92" w:rsidRDefault="00425E92" w:rsidP="00425E92">
            <w:pPr>
              <w:spacing w:line="240" w:lineRule="auto"/>
            </w:pPr>
            <w:r w:rsidRPr="00425E92">
              <w:rPr>
                <w:b/>
                <w:i/>
              </w:rPr>
              <w:t>З1(ПК-1)</w:t>
            </w:r>
            <w:r w:rsidRPr="00425E92">
              <w:rPr>
                <w:i/>
              </w:rPr>
              <w:t xml:space="preserve"> </w:t>
            </w:r>
            <w:r w:rsidRPr="00425E92">
              <w:rPr>
                <w:b/>
                <w:i/>
              </w:rPr>
              <w:t>ЗНАТЬ:</w:t>
            </w:r>
            <w:r>
              <w:rPr>
                <w:b/>
              </w:rPr>
              <w:t xml:space="preserve"> </w:t>
            </w:r>
            <w:r w:rsidRPr="00E05772">
              <w:t>Основные закономерности развития германских языков в диахронии и си</w:t>
            </w:r>
            <w:r w:rsidRPr="00E05772">
              <w:t>н</w:t>
            </w:r>
            <w:r w:rsidRPr="00E05772">
              <w:t>хронии</w:t>
            </w:r>
            <w:r w:rsidRPr="00E05772">
              <w:rPr>
                <w:bCs/>
              </w:rPr>
              <w:t xml:space="preserve"> </w:t>
            </w:r>
            <w:r w:rsidRPr="00E05772">
              <w:t>, важнейшие направления исследований в области когнитивной и функциональной лингвистики, прагмалингвистики и лингвокультур</w:t>
            </w:r>
            <w:r w:rsidRPr="00E05772">
              <w:t>о</w:t>
            </w:r>
            <w:r w:rsidRPr="00E05772">
              <w:t xml:space="preserve">логии  </w:t>
            </w:r>
          </w:p>
        </w:tc>
      </w:tr>
    </w:tbl>
    <w:p w14:paraId="1D1E7E6E" w14:textId="77777777" w:rsidR="00CF65D4" w:rsidRDefault="00CF65D4" w:rsidP="00EB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средства для промежуточной аттестации по дисциплине (модулю) приведены в Приложении.</w:t>
      </w:r>
    </w:p>
    <w:p w14:paraId="35E50F37" w14:textId="77777777" w:rsidR="00CF65D4" w:rsidRPr="003A3649" w:rsidRDefault="00CF65D4" w:rsidP="00EB7EAF">
      <w:pPr>
        <w:rPr>
          <w:rFonts w:ascii="Times New Roman" w:hAnsi="Times New Roman" w:cs="Times New Roman"/>
          <w:sz w:val="24"/>
          <w:szCs w:val="24"/>
        </w:rPr>
      </w:pPr>
    </w:p>
    <w:p w14:paraId="2F856EDF" w14:textId="77777777" w:rsidR="00CF65D4" w:rsidRPr="003A3649" w:rsidRDefault="00CF65D4" w:rsidP="00B06DD0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14:paraId="2CFB3C33" w14:textId="77777777" w:rsidR="00CF65D4" w:rsidRPr="00690795" w:rsidRDefault="00CF65D4" w:rsidP="00B06DD0">
      <w:pPr>
        <w:rPr>
          <w:rFonts w:ascii="Times New Roman" w:hAnsi="Times New Roman" w:cs="Times New Roman"/>
          <w:iCs/>
          <w:sz w:val="24"/>
          <w:szCs w:val="24"/>
        </w:rPr>
      </w:pPr>
      <w:r w:rsidRPr="0069079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Объем дисциплины (модуля) составляет </w:t>
      </w:r>
      <w:r w:rsidR="00690795" w:rsidRPr="00690795">
        <w:rPr>
          <w:rFonts w:ascii="Times New Roman" w:hAnsi="Times New Roman" w:cs="Times New Roman"/>
          <w:iCs/>
          <w:sz w:val="24"/>
          <w:szCs w:val="24"/>
        </w:rPr>
        <w:t>3</w:t>
      </w:r>
      <w:r w:rsidRPr="00690795">
        <w:rPr>
          <w:rFonts w:ascii="Times New Roman" w:hAnsi="Times New Roman" w:cs="Times New Roman"/>
          <w:iCs/>
          <w:sz w:val="24"/>
          <w:szCs w:val="24"/>
        </w:rPr>
        <w:t xml:space="preserve"> зачетных единиц</w:t>
      </w:r>
      <w:r w:rsidR="00690795">
        <w:rPr>
          <w:rFonts w:ascii="Times New Roman" w:hAnsi="Times New Roman" w:cs="Times New Roman"/>
          <w:iCs/>
          <w:sz w:val="24"/>
          <w:szCs w:val="24"/>
        </w:rPr>
        <w:t>ы, всего 108</w:t>
      </w:r>
      <w:r w:rsidRPr="00690795">
        <w:rPr>
          <w:rFonts w:ascii="Times New Roman" w:hAnsi="Times New Roman" w:cs="Times New Roman"/>
          <w:iCs/>
          <w:sz w:val="24"/>
          <w:szCs w:val="24"/>
        </w:rPr>
        <w:t xml:space="preserve"> часов, из которых </w:t>
      </w:r>
      <w:r w:rsidR="005C2475">
        <w:rPr>
          <w:rFonts w:ascii="Times New Roman" w:hAnsi="Times New Roman" w:cs="Times New Roman"/>
          <w:iCs/>
          <w:sz w:val="24"/>
          <w:szCs w:val="24"/>
        </w:rPr>
        <w:t xml:space="preserve">36 </w:t>
      </w:r>
      <w:r w:rsidRPr="00690795">
        <w:rPr>
          <w:rFonts w:ascii="Times New Roman" w:hAnsi="Times New Roman" w:cs="Times New Roman"/>
          <w:iCs/>
          <w:sz w:val="24"/>
          <w:szCs w:val="24"/>
        </w:rPr>
        <w:t>часов составляет контактная работа аспиранта с преподавателем (</w:t>
      </w:r>
      <w:r w:rsidR="005C2475">
        <w:rPr>
          <w:rFonts w:ascii="Times New Roman" w:hAnsi="Times New Roman" w:cs="Times New Roman"/>
          <w:iCs/>
          <w:sz w:val="24"/>
          <w:szCs w:val="24"/>
        </w:rPr>
        <w:t xml:space="preserve">20 </w:t>
      </w:r>
      <w:r w:rsidRPr="00690795">
        <w:rPr>
          <w:rFonts w:ascii="Times New Roman" w:hAnsi="Times New Roman" w:cs="Times New Roman"/>
          <w:iCs/>
          <w:sz w:val="24"/>
          <w:szCs w:val="24"/>
        </w:rPr>
        <w:t xml:space="preserve">часов занятия лекционного типа, </w:t>
      </w:r>
      <w:r w:rsidR="00AC0E87">
        <w:rPr>
          <w:rFonts w:ascii="Times New Roman" w:hAnsi="Times New Roman" w:cs="Times New Roman"/>
          <w:iCs/>
          <w:sz w:val="24"/>
          <w:szCs w:val="24"/>
        </w:rPr>
        <w:t>10</w:t>
      </w:r>
      <w:r w:rsidR="005C24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0795">
        <w:rPr>
          <w:rFonts w:ascii="Times New Roman" w:hAnsi="Times New Roman" w:cs="Times New Roman"/>
          <w:iCs/>
          <w:sz w:val="24"/>
          <w:szCs w:val="24"/>
        </w:rPr>
        <w:t xml:space="preserve">часов занятия семинарского типа (семинары, научно-практические занятия, </w:t>
      </w:r>
      <w:r w:rsidR="00AC0E87">
        <w:rPr>
          <w:rFonts w:ascii="Times New Roman" w:hAnsi="Times New Roman" w:cs="Times New Roman"/>
          <w:iCs/>
          <w:sz w:val="24"/>
          <w:szCs w:val="24"/>
        </w:rPr>
        <w:t>лабораторные работы и т.п.),</w:t>
      </w:r>
      <w:r w:rsidRPr="006907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0714">
        <w:rPr>
          <w:rFonts w:ascii="Times New Roman" w:hAnsi="Times New Roman" w:cs="Times New Roman"/>
          <w:iCs/>
          <w:sz w:val="24"/>
          <w:szCs w:val="24"/>
        </w:rPr>
        <w:t>2</w:t>
      </w:r>
      <w:r w:rsidRPr="00690795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5C2475">
        <w:rPr>
          <w:rFonts w:ascii="Times New Roman" w:hAnsi="Times New Roman" w:cs="Times New Roman"/>
          <w:iCs/>
          <w:sz w:val="24"/>
          <w:szCs w:val="24"/>
        </w:rPr>
        <w:t>а</w:t>
      </w:r>
      <w:r w:rsidRPr="00690795">
        <w:rPr>
          <w:rFonts w:ascii="Times New Roman" w:hAnsi="Times New Roman" w:cs="Times New Roman"/>
          <w:iCs/>
          <w:sz w:val="24"/>
          <w:szCs w:val="24"/>
        </w:rPr>
        <w:t xml:space="preserve"> мероприятия текущего контроля успеваемости, </w:t>
      </w:r>
      <w:r w:rsidR="005C2475">
        <w:rPr>
          <w:rFonts w:ascii="Times New Roman" w:hAnsi="Times New Roman" w:cs="Times New Roman"/>
          <w:iCs/>
          <w:sz w:val="24"/>
          <w:szCs w:val="24"/>
        </w:rPr>
        <w:t xml:space="preserve">4 часа </w:t>
      </w:r>
      <w:r w:rsidRPr="00690795">
        <w:rPr>
          <w:rFonts w:ascii="Times New Roman" w:hAnsi="Times New Roman" w:cs="Times New Roman"/>
          <w:iCs/>
          <w:sz w:val="24"/>
          <w:szCs w:val="24"/>
        </w:rPr>
        <w:t>мероприят</w:t>
      </w:r>
      <w:r w:rsidR="005C2475">
        <w:rPr>
          <w:rFonts w:ascii="Times New Roman" w:hAnsi="Times New Roman" w:cs="Times New Roman"/>
          <w:iCs/>
          <w:sz w:val="24"/>
          <w:szCs w:val="24"/>
        </w:rPr>
        <w:t>ия промежуточной аттестации ), 72 часа</w:t>
      </w:r>
      <w:r w:rsidRPr="00690795">
        <w:rPr>
          <w:rFonts w:ascii="Times New Roman" w:hAnsi="Times New Roman" w:cs="Times New Roman"/>
          <w:iCs/>
          <w:sz w:val="24"/>
          <w:szCs w:val="24"/>
        </w:rPr>
        <w:t xml:space="preserve">  составляет  самостоятельная работа аспиранта.</w:t>
      </w:r>
    </w:p>
    <w:p w14:paraId="3D414C8A" w14:textId="77777777" w:rsidR="00CF65D4" w:rsidRPr="003A3649" w:rsidRDefault="00CF65D4" w:rsidP="00D2282F">
      <w:pPr>
        <w:rPr>
          <w:rFonts w:ascii="Times New Roman" w:hAnsi="Times New Roman" w:cs="Times New Roman"/>
          <w:sz w:val="24"/>
          <w:szCs w:val="24"/>
        </w:rPr>
      </w:pPr>
    </w:p>
    <w:p w14:paraId="0D222613" w14:textId="77777777" w:rsidR="00CF65D4" w:rsidRDefault="00CF65D4" w:rsidP="00D2282F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7.  Входные требования для освоения дисциплины</w:t>
      </w:r>
      <w:r w:rsidR="009E75CB">
        <w:rPr>
          <w:rFonts w:ascii="Times New Roman" w:hAnsi="Times New Roman" w:cs="Times New Roman"/>
          <w:sz w:val="24"/>
          <w:szCs w:val="24"/>
        </w:rPr>
        <w:t>: ли</w:t>
      </w:r>
      <w:r w:rsidR="00EE0714">
        <w:rPr>
          <w:rFonts w:ascii="Times New Roman" w:hAnsi="Times New Roman" w:cs="Times New Roman"/>
          <w:sz w:val="24"/>
          <w:szCs w:val="24"/>
        </w:rPr>
        <w:t>нгвистические и филологические з</w:t>
      </w:r>
      <w:r w:rsidR="009E75CB">
        <w:rPr>
          <w:rFonts w:ascii="Times New Roman" w:hAnsi="Times New Roman" w:cs="Times New Roman"/>
          <w:sz w:val="24"/>
          <w:szCs w:val="24"/>
        </w:rPr>
        <w:t xml:space="preserve">нания, умения, владения </w:t>
      </w:r>
      <w:r w:rsidR="009E75CB" w:rsidRPr="009E75CB">
        <w:rPr>
          <w:rFonts w:ascii="Times New Roman" w:hAnsi="Times New Roman" w:cs="Times New Roman"/>
          <w:sz w:val="24"/>
          <w:szCs w:val="24"/>
        </w:rPr>
        <w:t>в объеме программы магистратуры по направлению подготовки 45.04.01 – Филология.</w:t>
      </w:r>
    </w:p>
    <w:p w14:paraId="721B5581" w14:textId="77777777" w:rsidR="00CF65D4" w:rsidRPr="003A3649" w:rsidRDefault="00CF65D4" w:rsidP="00D2282F">
      <w:pPr>
        <w:rPr>
          <w:rFonts w:ascii="Times New Roman" w:hAnsi="Times New Roman" w:cs="Times New Roman"/>
          <w:sz w:val="24"/>
          <w:szCs w:val="24"/>
        </w:rPr>
      </w:pPr>
    </w:p>
    <w:p w14:paraId="1DAC3552" w14:textId="77777777" w:rsidR="00CF65D4" w:rsidRPr="003A3649" w:rsidRDefault="00C863CA" w:rsidP="001C0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Образовательные технологии: </w:t>
      </w:r>
      <w:r w:rsidR="00CF65D4" w:rsidRPr="00936EE1">
        <w:rPr>
          <w:rFonts w:ascii="Times New Roman" w:hAnsi="Times New Roman" w:cs="Times New Roman"/>
          <w:sz w:val="24"/>
          <w:szCs w:val="24"/>
        </w:rPr>
        <w:t>электронное обуч</w:t>
      </w:r>
      <w:r>
        <w:rPr>
          <w:rFonts w:ascii="Times New Roman" w:hAnsi="Times New Roman" w:cs="Times New Roman"/>
          <w:sz w:val="24"/>
          <w:szCs w:val="24"/>
        </w:rPr>
        <w:t>ение и дистанционные технологии не применяются</w:t>
      </w:r>
      <w:r w:rsidR="00CF65D4" w:rsidRPr="00936E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63D37" w14:textId="77777777" w:rsidR="00CF65D4" w:rsidRPr="003A3649" w:rsidRDefault="00CF65D4" w:rsidP="00D2282F">
      <w:pPr>
        <w:rPr>
          <w:rFonts w:ascii="Times New Roman" w:hAnsi="Times New Roman" w:cs="Times New Roman"/>
          <w:sz w:val="24"/>
          <w:szCs w:val="24"/>
        </w:rPr>
      </w:pPr>
    </w:p>
    <w:p w14:paraId="22E74A30" w14:textId="77777777" w:rsidR="00CF65D4" w:rsidRPr="003A3649" w:rsidRDefault="00CF65D4" w:rsidP="000145A3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9. 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147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13"/>
        <w:gridCol w:w="1104"/>
        <w:gridCol w:w="899"/>
        <w:gridCol w:w="1045"/>
        <w:gridCol w:w="704"/>
        <w:gridCol w:w="777"/>
        <w:gridCol w:w="2158"/>
        <w:gridCol w:w="1261"/>
        <w:gridCol w:w="1504"/>
        <w:gridCol w:w="283"/>
        <w:gridCol w:w="1060"/>
        <w:gridCol w:w="85"/>
        <w:gridCol w:w="1244"/>
      </w:tblGrid>
      <w:tr w:rsidR="00CF65D4" w:rsidRPr="00C10369" w14:paraId="4590BC05" w14:textId="77777777" w:rsidTr="002364C3">
        <w:trPr>
          <w:trHeight w:val="135"/>
        </w:trPr>
        <w:tc>
          <w:tcPr>
            <w:tcW w:w="2613" w:type="dxa"/>
            <w:vMerge w:val="restart"/>
          </w:tcPr>
          <w:p w14:paraId="1E15D9CC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47513017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EB90D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04" w:type="dxa"/>
            <w:vMerge w:val="restart"/>
          </w:tcPr>
          <w:p w14:paraId="19FDE145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3BB7DAB9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20" w:type="dxa"/>
            <w:gridSpan w:val="11"/>
          </w:tcPr>
          <w:p w14:paraId="174ED010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65D4" w:rsidRPr="00C10369" w14:paraId="6DA12F24" w14:textId="77777777" w:rsidTr="002364C3">
        <w:trPr>
          <w:trHeight w:val="135"/>
        </w:trPr>
        <w:tc>
          <w:tcPr>
            <w:tcW w:w="2613" w:type="dxa"/>
            <w:vMerge/>
          </w:tcPr>
          <w:p w14:paraId="5C89ED39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325E82A4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gridSpan w:val="6"/>
          </w:tcPr>
          <w:p w14:paraId="6EC6ACBC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14:paraId="56DD9C5C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176" w:type="dxa"/>
            <w:gridSpan w:val="5"/>
          </w:tcPr>
          <w:p w14:paraId="0EC45D33" w14:textId="77777777" w:rsidR="00CF65D4" w:rsidRPr="00C10369" w:rsidRDefault="00CF65D4" w:rsidP="00593CE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обучающегося, часы </w:t>
            </w:r>
          </w:p>
          <w:p w14:paraId="1E3836F6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F65D4" w:rsidRPr="00C10369" w14:paraId="592B67C5" w14:textId="77777777" w:rsidTr="002364C3">
        <w:trPr>
          <w:trHeight w:val="1134"/>
        </w:trPr>
        <w:tc>
          <w:tcPr>
            <w:tcW w:w="2613" w:type="dxa"/>
            <w:vMerge/>
          </w:tcPr>
          <w:p w14:paraId="5B9A659F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4D39742E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extDirection w:val="btLr"/>
          </w:tcPr>
          <w:p w14:paraId="302AE65F" w14:textId="77777777" w:rsidR="00CF65D4" w:rsidRPr="00C10369" w:rsidRDefault="00CF65D4" w:rsidP="00C1036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 типа </w:t>
            </w:r>
          </w:p>
        </w:tc>
        <w:tc>
          <w:tcPr>
            <w:tcW w:w="1045" w:type="dxa"/>
            <w:textDirection w:val="btLr"/>
          </w:tcPr>
          <w:p w14:paraId="78D4A64C" w14:textId="77777777" w:rsidR="00CF65D4" w:rsidRPr="00C10369" w:rsidRDefault="00CF65D4" w:rsidP="00C1036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4" w:type="dxa"/>
            <w:textDirection w:val="btLr"/>
          </w:tcPr>
          <w:p w14:paraId="10FC9F02" w14:textId="77777777" w:rsidR="00CF65D4" w:rsidRPr="00C10369" w:rsidRDefault="00CF65D4" w:rsidP="00C1036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77" w:type="dxa"/>
            <w:textDirection w:val="btLr"/>
          </w:tcPr>
          <w:p w14:paraId="466CCAB2" w14:textId="77777777" w:rsidR="00CF65D4" w:rsidRPr="00C10369" w:rsidRDefault="00CF65D4" w:rsidP="00C1036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14:paraId="56A8E6A1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Учебные занятия, направленные на проведение текущего контроля успеваемости коллоквиумы, практич</w:t>
            </w:r>
            <w:r w:rsidR="00593CED">
              <w:rPr>
                <w:rFonts w:ascii="Times New Roman" w:hAnsi="Times New Roman" w:cs="Times New Roman"/>
                <w:sz w:val="24"/>
                <w:szCs w:val="24"/>
              </w:rPr>
              <w:t>еские контрольные занятия и др)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14:paraId="28A491C5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14:paraId="4C78FFE4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ние домашних заданий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</w:tcPr>
          <w:p w14:paraId="58FDB90D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ка 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т.п..</w:t>
            </w:r>
          </w:p>
        </w:tc>
        <w:tc>
          <w:tcPr>
            <w:tcW w:w="1244" w:type="dxa"/>
          </w:tcPr>
          <w:p w14:paraId="18B0FECB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F65D4" w:rsidRPr="00C10369" w14:paraId="22F062D2" w14:textId="77777777" w:rsidTr="002364C3">
        <w:tc>
          <w:tcPr>
            <w:tcW w:w="2613" w:type="dxa"/>
          </w:tcPr>
          <w:p w14:paraId="7138C8FB" w14:textId="77777777" w:rsidR="00CF65D4" w:rsidRDefault="00CF65D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</w:t>
            </w:r>
            <w:r w:rsidR="0023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832BE9" w14:textId="77777777" w:rsidR="002364C3" w:rsidRPr="00C10369" w:rsidRDefault="00EE071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D">
              <w:rPr>
                <w:b/>
                <w:bCs/>
                <w:szCs w:val="28"/>
              </w:rPr>
              <w:t>Истоки и ареальная база средненижненемецкого языка</w:t>
            </w:r>
          </w:p>
        </w:tc>
        <w:tc>
          <w:tcPr>
            <w:tcW w:w="1104" w:type="dxa"/>
          </w:tcPr>
          <w:p w14:paraId="053864B0" w14:textId="77777777" w:rsidR="00CF65D4" w:rsidRPr="00C10369" w:rsidRDefault="00425E92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14:paraId="5F7B5BA6" w14:textId="77777777" w:rsidR="00CF65D4" w:rsidRPr="00593CED" w:rsidRDefault="00EE071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14:paraId="1A77D37D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01F91045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AF1E0D6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C4B4D4F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FE198D5" w14:textId="77777777" w:rsidR="00CF65D4" w:rsidRPr="00C10369" w:rsidRDefault="00ED07EA" w:rsidP="00ED0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7CB0E1A4" w14:textId="77777777" w:rsidR="00CF65D4" w:rsidRPr="00C10369" w:rsidRDefault="00425E92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gridSpan w:val="3"/>
          </w:tcPr>
          <w:p w14:paraId="28CD4E9C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74D7E3A" w14:textId="77777777" w:rsidR="00CF65D4" w:rsidRPr="00C10369" w:rsidRDefault="00425E92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5D4" w:rsidRPr="00C10369" w14:paraId="4D4698E2" w14:textId="77777777" w:rsidTr="002364C3">
        <w:trPr>
          <w:trHeight w:val="202"/>
        </w:trPr>
        <w:tc>
          <w:tcPr>
            <w:tcW w:w="2613" w:type="dxa"/>
          </w:tcPr>
          <w:p w14:paraId="7B0BCD67" w14:textId="77777777" w:rsidR="00CF65D4" w:rsidRDefault="00CF65D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23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D3F4B0" w14:textId="77777777" w:rsidR="002364C3" w:rsidRPr="00C10369" w:rsidRDefault="00EE0714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D">
              <w:rPr>
                <w:b/>
                <w:bCs/>
                <w:szCs w:val="28"/>
              </w:rPr>
              <w:t>Внешняя исто</w:t>
            </w:r>
            <w:r>
              <w:rPr>
                <w:b/>
                <w:bCs/>
                <w:szCs w:val="28"/>
              </w:rPr>
              <w:t>р</w:t>
            </w:r>
            <w:r w:rsidRPr="00EB52CD">
              <w:rPr>
                <w:b/>
                <w:bCs/>
                <w:szCs w:val="28"/>
              </w:rPr>
              <w:t>ия средненижненемецкого языка</w:t>
            </w:r>
          </w:p>
        </w:tc>
        <w:tc>
          <w:tcPr>
            <w:tcW w:w="1104" w:type="dxa"/>
          </w:tcPr>
          <w:p w14:paraId="745EB89C" w14:textId="77777777" w:rsidR="00CF65D4" w:rsidRPr="00C10369" w:rsidRDefault="00425E92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14:paraId="70DD2D1C" w14:textId="77777777" w:rsidR="00CF65D4" w:rsidRPr="00C10369" w:rsidRDefault="00AC4FF1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14:paraId="70186F80" w14:textId="77777777" w:rsidR="00CF65D4" w:rsidRPr="00C10369" w:rsidRDefault="00ED07EA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14:paraId="747A63BA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650DBDF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70FB2E2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04E5CC5" w14:textId="77777777" w:rsidR="00CF65D4" w:rsidRPr="00C10369" w:rsidRDefault="00AC4FF1" w:rsidP="00ED0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0949D526" w14:textId="77777777" w:rsidR="00CF65D4" w:rsidRPr="00C10369" w:rsidRDefault="00593CED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</w:tcPr>
          <w:p w14:paraId="7082D5B7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64DAF2F" w14:textId="77777777" w:rsidR="00CF65D4" w:rsidRPr="00C10369" w:rsidRDefault="00340403" w:rsidP="00425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64C3" w:rsidRPr="00C10369" w14:paraId="4A695F7D" w14:textId="77777777" w:rsidTr="002364C3">
        <w:trPr>
          <w:trHeight w:val="202"/>
        </w:trPr>
        <w:tc>
          <w:tcPr>
            <w:tcW w:w="2613" w:type="dxa"/>
          </w:tcPr>
          <w:p w14:paraId="2863E4C7" w14:textId="77777777" w:rsidR="002364C3" w:rsidRDefault="002364C3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14:paraId="1B4C757F" w14:textId="77777777" w:rsidR="002364C3" w:rsidRPr="002364C3" w:rsidRDefault="00AC0E87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D">
              <w:rPr>
                <w:b/>
                <w:bCs/>
                <w:szCs w:val="28"/>
              </w:rPr>
              <w:t>Характеристика языковой системы</w:t>
            </w:r>
          </w:p>
        </w:tc>
        <w:tc>
          <w:tcPr>
            <w:tcW w:w="1104" w:type="dxa"/>
          </w:tcPr>
          <w:p w14:paraId="5F443C63" w14:textId="77777777" w:rsidR="002364C3" w:rsidRPr="00C10369" w:rsidRDefault="00425E92" w:rsidP="00AC0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9" w:type="dxa"/>
          </w:tcPr>
          <w:p w14:paraId="57CD8518" w14:textId="77777777" w:rsidR="002364C3" w:rsidRPr="00C10369" w:rsidRDefault="00AC0E87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14:paraId="0277CF7A" w14:textId="77777777" w:rsidR="002364C3" w:rsidRPr="00C10369" w:rsidRDefault="00AC0E87" w:rsidP="00AC0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14:paraId="495F220F" w14:textId="77777777" w:rsidR="002364C3" w:rsidRPr="00C10369" w:rsidRDefault="002364C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1AA6FC4" w14:textId="77777777" w:rsidR="002364C3" w:rsidRPr="00C10369" w:rsidRDefault="002364C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28EACA2" w14:textId="77777777" w:rsidR="002364C3" w:rsidRPr="00C10369" w:rsidRDefault="00593CED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1681BB6A" w14:textId="77777777" w:rsidR="002364C3" w:rsidRPr="00C10369" w:rsidRDefault="00593CED" w:rsidP="00AC4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14:paraId="09FF8EF4" w14:textId="77777777" w:rsidR="002364C3" w:rsidRPr="00C10369" w:rsidRDefault="0034040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8" w:type="dxa"/>
            <w:gridSpan w:val="3"/>
          </w:tcPr>
          <w:p w14:paraId="2C1BD805" w14:textId="77777777" w:rsidR="002364C3" w:rsidRPr="00C10369" w:rsidRDefault="002364C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33B0631" w14:textId="77777777" w:rsidR="002364C3" w:rsidRPr="00C10369" w:rsidRDefault="0034040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64C3" w:rsidRPr="00C10369" w14:paraId="24BE3FDC" w14:textId="77777777" w:rsidTr="002364C3">
        <w:trPr>
          <w:trHeight w:val="202"/>
        </w:trPr>
        <w:tc>
          <w:tcPr>
            <w:tcW w:w="2613" w:type="dxa"/>
          </w:tcPr>
          <w:p w14:paraId="47812882" w14:textId="77777777" w:rsidR="002364C3" w:rsidRDefault="002364C3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14:paraId="40FBE4DC" w14:textId="77777777" w:rsidR="002364C3" w:rsidRPr="00C10369" w:rsidRDefault="00AC0E87" w:rsidP="00C10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Социолингвистическая</w:t>
            </w:r>
            <w:r w:rsidRPr="00EB52CD">
              <w:rPr>
                <w:b/>
                <w:bCs/>
                <w:szCs w:val="28"/>
              </w:rPr>
              <w:t xml:space="preserve"> характеристика средненижненемецких языковых памятников</w:t>
            </w:r>
          </w:p>
        </w:tc>
        <w:tc>
          <w:tcPr>
            <w:tcW w:w="1104" w:type="dxa"/>
          </w:tcPr>
          <w:p w14:paraId="1A879966" w14:textId="77777777" w:rsidR="002364C3" w:rsidRPr="00C10369" w:rsidRDefault="00425E92" w:rsidP="00AC0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14:paraId="5F14B0D9" w14:textId="77777777" w:rsidR="002364C3" w:rsidRPr="00C10369" w:rsidRDefault="00AC0E87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14:paraId="37D16A05" w14:textId="77777777" w:rsidR="002364C3" w:rsidRPr="00C10369" w:rsidRDefault="0034040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14:paraId="77DD1EF3" w14:textId="77777777" w:rsidR="002364C3" w:rsidRPr="00C10369" w:rsidRDefault="002364C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8F94802" w14:textId="77777777" w:rsidR="002364C3" w:rsidRPr="00C10369" w:rsidRDefault="002364C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E4C7F1F" w14:textId="77777777" w:rsidR="002364C3" w:rsidRPr="00C10369" w:rsidRDefault="002364C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7B58E9F" w14:textId="77777777" w:rsidR="002364C3" w:rsidRPr="00C10369" w:rsidRDefault="00ED07EA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14:paraId="7B2D32BD" w14:textId="77777777" w:rsidR="002364C3" w:rsidRPr="00C10369" w:rsidRDefault="0034040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gridSpan w:val="3"/>
          </w:tcPr>
          <w:p w14:paraId="100079B8" w14:textId="77777777" w:rsidR="002364C3" w:rsidRPr="00C10369" w:rsidRDefault="0034040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14:paraId="7D4A4176" w14:textId="77777777" w:rsidR="002364C3" w:rsidRPr="00C10369" w:rsidRDefault="00340403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65D4" w:rsidRPr="00C10369" w14:paraId="5F5ABCD3" w14:textId="77777777" w:rsidTr="002364C3">
        <w:tc>
          <w:tcPr>
            <w:tcW w:w="2613" w:type="dxa"/>
          </w:tcPr>
          <w:p w14:paraId="31A4954B" w14:textId="77777777" w:rsidR="00CF65D4" w:rsidRPr="00C10369" w:rsidRDefault="00CF65D4" w:rsidP="00EF109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EF109A">
              <w:rPr>
                <w:rFonts w:ascii="Times New Roman" w:hAnsi="Times New Roman" w:cs="Times New Roman"/>
                <w:sz w:val="24"/>
                <w:szCs w:val="24"/>
              </w:rPr>
              <w:t>: зачет по результатам подготовки реферата или устного собеседования (для не подготовивших реферат)</w:t>
            </w:r>
          </w:p>
        </w:tc>
        <w:tc>
          <w:tcPr>
            <w:tcW w:w="1104" w:type="dxa"/>
          </w:tcPr>
          <w:p w14:paraId="120024D5" w14:textId="77777777" w:rsidR="00CF65D4" w:rsidRPr="00C10369" w:rsidRDefault="00425E92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14:paraId="2A91B6E7" w14:textId="77777777" w:rsidR="00CF65D4" w:rsidRPr="00C10369" w:rsidRDefault="00CF65D4" w:rsidP="00C1036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45" w:type="dxa"/>
            <w:gridSpan w:val="5"/>
          </w:tcPr>
          <w:p w14:paraId="3322863F" w14:textId="77777777" w:rsidR="00CF65D4" w:rsidRPr="00C10369" w:rsidRDefault="005C2475" w:rsidP="005C2475">
            <w:pPr>
              <w:spacing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gridSpan w:val="5"/>
          </w:tcPr>
          <w:p w14:paraId="4E84FFEB" w14:textId="77777777" w:rsidR="00CF65D4" w:rsidRPr="00C10369" w:rsidRDefault="00340403" w:rsidP="00340403">
            <w:pPr>
              <w:spacing w:line="240" w:lineRule="auto"/>
              <w:ind w:right="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</w:tr>
      <w:tr w:rsidR="00CF65D4" w:rsidRPr="00C10369" w14:paraId="6B691B56" w14:textId="77777777" w:rsidTr="002364C3">
        <w:tc>
          <w:tcPr>
            <w:tcW w:w="2613" w:type="dxa"/>
          </w:tcPr>
          <w:p w14:paraId="370ADE6B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4" w:type="dxa"/>
          </w:tcPr>
          <w:p w14:paraId="37037AB3" w14:textId="77777777" w:rsidR="00CF65D4" w:rsidRPr="00C10369" w:rsidRDefault="00AC4FF1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9" w:type="dxa"/>
          </w:tcPr>
          <w:p w14:paraId="1B86F7FA" w14:textId="77777777" w:rsidR="00CF65D4" w:rsidRPr="00C10369" w:rsidRDefault="005C2475" w:rsidP="00AC4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23E3E838" w14:textId="77777777" w:rsidR="00CF65D4" w:rsidRPr="00C10369" w:rsidRDefault="00ED07EA" w:rsidP="00ED0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14:paraId="7950813C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07AD349" w14:textId="77777777" w:rsidR="00CF65D4" w:rsidRPr="00C10369" w:rsidRDefault="00CF65D4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3084DFF" w14:textId="77777777" w:rsidR="00CF65D4" w:rsidRPr="00C10369" w:rsidRDefault="00AC4FF1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14:paraId="10A4E524" w14:textId="77777777" w:rsidR="00CF65D4" w:rsidRPr="00C10369" w:rsidRDefault="005C2475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7" w:type="dxa"/>
            <w:gridSpan w:val="2"/>
          </w:tcPr>
          <w:p w14:paraId="20F73DB8" w14:textId="77777777" w:rsidR="00CF65D4" w:rsidRPr="00C10369" w:rsidRDefault="005C2475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0" w:type="dxa"/>
          </w:tcPr>
          <w:p w14:paraId="480772B1" w14:textId="77777777" w:rsidR="00CF65D4" w:rsidRPr="00C10369" w:rsidRDefault="005C2475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  <w:gridSpan w:val="2"/>
          </w:tcPr>
          <w:p w14:paraId="60C7C8A4" w14:textId="77777777" w:rsidR="00CF65D4" w:rsidRPr="00C10369" w:rsidRDefault="00593CED" w:rsidP="0059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3A4A9154" w14:textId="77777777" w:rsidR="00CF65D4" w:rsidRPr="003A3649" w:rsidRDefault="00CF65D4" w:rsidP="000145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9B60A52" w14:textId="77777777" w:rsidR="00CF65D4" w:rsidRPr="003A3649" w:rsidRDefault="00CF65D4" w:rsidP="000145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7B6DE94" w14:textId="77777777" w:rsidR="00CF65D4" w:rsidRDefault="00CF65D4" w:rsidP="00CC3F11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lastRenderedPageBreak/>
        <w:t>10.  Ресурсное обеспечение:</w:t>
      </w:r>
    </w:p>
    <w:p w14:paraId="7D85B817" w14:textId="77777777" w:rsidR="00B81454" w:rsidRPr="003A3649" w:rsidRDefault="00B81454" w:rsidP="00CC3F11">
      <w:pPr>
        <w:rPr>
          <w:rFonts w:ascii="Times New Roman" w:hAnsi="Times New Roman" w:cs="Times New Roman"/>
          <w:sz w:val="24"/>
          <w:szCs w:val="24"/>
        </w:rPr>
      </w:pPr>
    </w:p>
    <w:p w14:paraId="0DF452E1" w14:textId="77777777" w:rsidR="00F36E86" w:rsidRPr="00654874" w:rsidRDefault="00F36E86" w:rsidP="00F36E86">
      <w:pPr>
        <w:pStyle w:val="ac"/>
        <w:spacing w:line="0" w:lineRule="atLeast"/>
        <w:ind w:left="360"/>
        <w:jc w:val="both"/>
        <w:rPr>
          <w:b/>
          <w:bCs/>
        </w:rPr>
      </w:pPr>
      <w:r w:rsidRPr="00654874">
        <w:rPr>
          <w:b/>
          <w:bCs/>
        </w:rPr>
        <w:t>Список литературы:</w:t>
      </w:r>
    </w:p>
    <w:p w14:paraId="711C336A" w14:textId="77777777" w:rsidR="00F36E86" w:rsidRPr="00654874" w:rsidRDefault="00F36E86" w:rsidP="00F36E86">
      <w:pPr>
        <w:pStyle w:val="ac"/>
        <w:spacing w:line="0" w:lineRule="atLeast"/>
        <w:ind w:left="360"/>
        <w:jc w:val="both"/>
        <w:rPr>
          <w:bCs/>
          <w:i/>
        </w:rPr>
      </w:pPr>
      <w:r w:rsidRPr="00654874">
        <w:rPr>
          <w:bCs/>
        </w:rPr>
        <w:t xml:space="preserve">а) </w:t>
      </w:r>
      <w:r w:rsidRPr="00654874">
        <w:rPr>
          <w:bCs/>
          <w:i/>
        </w:rPr>
        <w:t>основная литература:</w:t>
      </w:r>
    </w:p>
    <w:p w14:paraId="61ED53C1" w14:textId="77777777" w:rsidR="00F36E86" w:rsidRPr="00654874" w:rsidRDefault="00F36E86" w:rsidP="00F36E86">
      <w:pPr>
        <w:spacing w:after="120"/>
        <w:ind w:left="709" w:hanging="709"/>
      </w:pPr>
      <w:r w:rsidRPr="00654874">
        <w:t xml:space="preserve">Адмони В.Г. Исторический синтаксис немецкого языка. М.: «Высшая   </w:t>
      </w:r>
    </w:p>
    <w:p w14:paraId="68B302D4" w14:textId="77777777" w:rsidR="00F36E86" w:rsidRPr="00654874" w:rsidRDefault="00F36E86" w:rsidP="00F36E86">
      <w:pPr>
        <w:spacing w:after="120"/>
        <w:ind w:left="709" w:hanging="709"/>
      </w:pPr>
      <w:r w:rsidRPr="00654874">
        <w:t xml:space="preserve">Бах А. История немецкого языка. М.: </w:t>
      </w:r>
      <w:r w:rsidRPr="00654874">
        <w:rPr>
          <w:lang w:val="en-US"/>
        </w:rPr>
        <w:t>URSS</w:t>
      </w:r>
      <w:r w:rsidRPr="00654874">
        <w:t>, 2001.</w:t>
      </w:r>
    </w:p>
    <w:p w14:paraId="3680788D" w14:textId="77777777" w:rsidR="00F36E86" w:rsidRPr="00654874" w:rsidRDefault="00F36E86" w:rsidP="00F36E86">
      <w:pPr>
        <w:spacing w:after="120"/>
        <w:ind w:left="709" w:hanging="709"/>
      </w:pPr>
      <w:r w:rsidRPr="00654874">
        <w:t>Гухман М.М. От языка немецкой народности к немецкому национальному языку. Часть 1. М., 1955. Часть 2. М.: Изд-во Академии наук, 1959.</w:t>
      </w:r>
    </w:p>
    <w:p w14:paraId="799D8486" w14:textId="77777777" w:rsidR="00F36E86" w:rsidRPr="00654874" w:rsidRDefault="00F36E86" w:rsidP="00F36E86">
      <w:pPr>
        <w:spacing w:after="120"/>
        <w:ind w:left="709" w:hanging="709"/>
      </w:pPr>
      <w:r w:rsidRPr="00654874">
        <w:t>Гухман М.М. От языка немецкой народности к немецкому национальному языку. Часть 1. М., 1955. Часть 2. М.: Изд-во Академии наук, 1959.</w:t>
      </w:r>
    </w:p>
    <w:p w14:paraId="2AF1F793" w14:textId="77777777" w:rsidR="00F36E86" w:rsidRPr="00654874" w:rsidRDefault="00F36E86" w:rsidP="00F36E86">
      <w:pPr>
        <w:spacing w:after="120"/>
        <w:ind w:left="709" w:hanging="709"/>
      </w:pPr>
      <w:r w:rsidRPr="00654874">
        <w:t>Жирмунский В.М. История немецкого языка. М.: Изд-во лит-ры на иностранных языках, 1965.</w:t>
      </w:r>
    </w:p>
    <w:p w14:paraId="1FB395A6" w14:textId="77777777" w:rsidR="00F36E86" w:rsidRPr="00654874" w:rsidRDefault="00F36E86" w:rsidP="00F36E86">
      <w:pPr>
        <w:spacing w:after="120"/>
        <w:ind w:left="709" w:hanging="709"/>
      </w:pPr>
      <w:r w:rsidRPr="00654874">
        <w:t>Миронов С.А. История нидерландского литературного языка (</w:t>
      </w:r>
      <w:r w:rsidRPr="00654874">
        <w:rPr>
          <w:lang w:val="en-US"/>
        </w:rPr>
        <w:t>IX</w:t>
      </w:r>
      <w:r w:rsidRPr="00654874">
        <w:t>-</w:t>
      </w:r>
      <w:r w:rsidRPr="00654874">
        <w:rPr>
          <w:lang w:val="en-US"/>
        </w:rPr>
        <w:t>XVI</w:t>
      </w:r>
      <w:r w:rsidRPr="00654874">
        <w:t xml:space="preserve"> вв.). М.: «Наука», 1986.</w:t>
      </w:r>
    </w:p>
    <w:p w14:paraId="4780D393" w14:textId="77777777" w:rsidR="00F36E86" w:rsidRPr="00654874" w:rsidRDefault="00F36E86" w:rsidP="00F36E86">
      <w:pPr>
        <w:spacing w:after="120"/>
        <w:ind w:left="709" w:hanging="709"/>
      </w:pPr>
      <w:r w:rsidRPr="00654874">
        <w:t xml:space="preserve">Москальская О.И. История немецкого языка. Л.: «Учпедгиз», 1959. </w:t>
      </w:r>
    </w:p>
    <w:p w14:paraId="3441992D" w14:textId="77777777" w:rsidR="00F36E86" w:rsidRPr="00654874" w:rsidRDefault="00F36E86" w:rsidP="00F36E86">
      <w:pPr>
        <w:spacing w:after="120"/>
        <w:ind w:left="709" w:hanging="709"/>
      </w:pPr>
      <w:r w:rsidRPr="00654874">
        <w:t>Сквайрс Е. Р. Ареальная база нижненемецкого языка Ганзы. М.: Изд-во МГУ, 1997.</w:t>
      </w:r>
    </w:p>
    <w:p w14:paraId="539E26F7" w14:textId="77777777" w:rsidR="00F36E86" w:rsidRPr="00654874" w:rsidRDefault="00F36E86" w:rsidP="00F36E86">
      <w:pPr>
        <w:overflowPunct w:val="0"/>
        <w:autoSpaceDE w:val="0"/>
        <w:autoSpaceDN w:val="0"/>
        <w:adjustRightInd w:val="0"/>
        <w:ind w:left="567" w:hanging="567"/>
        <w:textAlignment w:val="baseline"/>
      </w:pPr>
      <w:r w:rsidRPr="00654874">
        <w:rPr>
          <w:rStyle w:val="af0"/>
        </w:rPr>
        <w:t>Сквайрс Е.Р.. Хрестоматия по истории древнесаксонского языка (древний</w:t>
      </w:r>
      <w:r w:rsidRPr="00654874">
        <w:t xml:space="preserve"> период) и нижненемецкого регионального языка. Учебное пособие. Москва, Макс-Пресс, </w:t>
      </w:r>
      <w:r w:rsidRPr="00654874">
        <w:rPr>
          <w:b/>
        </w:rPr>
        <w:t>2009</w:t>
      </w:r>
      <w:r w:rsidRPr="00654874">
        <w:t xml:space="preserve">. </w:t>
      </w:r>
    </w:p>
    <w:p w14:paraId="7549C6D7" w14:textId="77777777" w:rsidR="00F36E86" w:rsidRPr="00654874" w:rsidRDefault="00F36E86" w:rsidP="00F36E86">
      <w:pPr>
        <w:spacing w:after="120"/>
        <w:ind w:left="709" w:hanging="709"/>
        <w:rPr>
          <w:bCs/>
        </w:rPr>
      </w:pPr>
      <w:r w:rsidRPr="00654874">
        <w:rPr>
          <w:bCs/>
        </w:rPr>
        <w:t>Сквайрс Е.Р. Ремесленная терминология в древнегерманских языках. М., МГУ, 2015.</w:t>
      </w:r>
    </w:p>
    <w:p w14:paraId="2A5E22A3" w14:textId="77777777" w:rsidR="00F36E86" w:rsidRPr="00654874" w:rsidRDefault="00F36E86" w:rsidP="00F36E86">
      <w:pPr>
        <w:spacing w:after="120"/>
        <w:ind w:left="709" w:hanging="709"/>
      </w:pPr>
      <w:r w:rsidRPr="00654874">
        <w:rPr>
          <w:bCs/>
        </w:rPr>
        <w:t xml:space="preserve">Топоров В. Н. </w:t>
      </w:r>
      <w:r w:rsidRPr="00654874">
        <w:t xml:space="preserve">Исследования по этимологии и семантике. В 4-х тт. М.: «Языки славянских культур»-«Рукописные памятники Древней Руси», 2004—2010. </w:t>
      </w:r>
    </w:p>
    <w:p w14:paraId="78639CDB" w14:textId="77777777" w:rsidR="00F36E86" w:rsidRPr="00654874" w:rsidRDefault="00F36E86" w:rsidP="00F36E86">
      <w:pPr>
        <w:spacing w:after="120"/>
        <w:ind w:left="709" w:hanging="709"/>
      </w:pPr>
      <w:r w:rsidRPr="00654874">
        <w:t>Филичева Н.И. История немецкого языка. Курс лекций. М.: «Академия», 2001.</w:t>
      </w:r>
    </w:p>
    <w:p w14:paraId="20856F01" w14:textId="77777777" w:rsidR="00F36E86" w:rsidRPr="00654874" w:rsidRDefault="00F36E86" w:rsidP="00F36E86">
      <w:pPr>
        <w:spacing w:after="120"/>
        <w:ind w:left="709" w:hanging="709"/>
      </w:pPr>
      <w:r w:rsidRPr="00654874">
        <w:t xml:space="preserve">Чемоданов Н. С. Хрестоматия по истории немецкого языка. М., «Высшая школа», 1978. </w:t>
      </w:r>
    </w:p>
    <w:p w14:paraId="3A002D24" w14:textId="77777777" w:rsidR="00F36E86" w:rsidRPr="00654874" w:rsidRDefault="00F36E86" w:rsidP="00F36E86">
      <w:pPr>
        <w:spacing w:after="120"/>
        <w:ind w:left="709" w:hanging="709"/>
        <w:rPr>
          <w:lang w:val="en-US"/>
        </w:rPr>
      </w:pPr>
      <w:r w:rsidRPr="00654874">
        <w:rPr>
          <w:lang w:val="en-US"/>
        </w:rPr>
        <w:t>Geschichte der deutschen Sprache. Hrg. Wilhelm Schmidt. Berlin 1976.</w:t>
      </w:r>
    </w:p>
    <w:p w14:paraId="33D08543" w14:textId="77777777" w:rsidR="00F36E86" w:rsidRPr="00654874" w:rsidRDefault="00F36E86" w:rsidP="00F36E8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654874">
        <w:rPr>
          <w:color w:val="1A1718"/>
          <w:lang w:val="en-US"/>
        </w:rPr>
        <w:t>Schirmunski, Viktor M. Deutsche Mundartkunde. Vergleichende Laut- und Formenlehre der deutschen Mundarten. Hrsg. und komm. von Larissa Naiditsch. Unter Mitarbeit von Peter Wiesinger. Aus dem Russischen übersetzt von Wolfgang Fleischer. Frankfurt am Main u. a. 2010.</w:t>
      </w:r>
    </w:p>
    <w:p w14:paraId="6195243E" w14:textId="77777777" w:rsidR="00F36E86" w:rsidRPr="00654874" w:rsidRDefault="00F36E86" w:rsidP="00F36E86">
      <w:pPr>
        <w:spacing w:after="120"/>
        <w:ind w:left="709" w:hanging="709"/>
        <w:rPr>
          <w:lang w:val="en-US"/>
        </w:rPr>
      </w:pPr>
      <w:r w:rsidRPr="00654874">
        <w:rPr>
          <w:lang w:val="en-US"/>
        </w:rPr>
        <w:t>Tschirch, Fritz. Geschichte der deutschen Sprache. Bd.1-2.Berlin 1971.</w:t>
      </w:r>
    </w:p>
    <w:p w14:paraId="319C549D" w14:textId="77777777" w:rsidR="00F36E86" w:rsidRPr="00654874" w:rsidRDefault="00F36E86" w:rsidP="00F36E86">
      <w:pPr>
        <w:spacing w:line="360" w:lineRule="auto"/>
        <w:jc w:val="center"/>
        <w:rPr>
          <w:b/>
        </w:rPr>
      </w:pPr>
    </w:p>
    <w:p w14:paraId="5566C8B3" w14:textId="77777777" w:rsidR="00F36E86" w:rsidRPr="00654874" w:rsidRDefault="00F36E86" w:rsidP="00F36E86">
      <w:pPr>
        <w:pStyle w:val="a9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654874">
        <w:rPr>
          <w:rFonts w:ascii="Times New Roman" w:hAnsi="Times New Roman" w:cs="Times New Roman"/>
          <w:sz w:val="24"/>
          <w:szCs w:val="24"/>
        </w:rPr>
        <w:t>б) Словари и электронные ресурсы:</w:t>
      </w:r>
    </w:p>
    <w:p w14:paraId="632E67AC" w14:textId="77777777" w:rsidR="00F36E86" w:rsidRPr="00654874" w:rsidRDefault="00F36E86" w:rsidP="00F36E86">
      <w:pPr>
        <w:spacing w:before="120"/>
        <w:ind w:left="709" w:hanging="709"/>
        <w:rPr>
          <w:b/>
        </w:rPr>
      </w:pPr>
      <w:r w:rsidRPr="00654874">
        <w:t>Schiller-Lübben, Mittelniederdeutsches W</w:t>
      </w:r>
      <w:r w:rsidRPr="00654874">
        <w:rPr>
          <w:lang w:val="de-DE"/>
        </w:rPr>
        <w:t xml:space="preserve">örterbuch: </w:t>
      </w:r>
      <w:hyperlink r:id="rId8" w:history="1">
        <w:r w:rsidRPr="00654874">
          <w:rPr>
            <w:rStyle w:val="ab"/>
          </w:rPr>
          <w:t>http://de.wikisource.org/wiki/Mittelniederdeutsches_Wörterbuch_(Schiller-Lübben</w:t>
        </w:r>
      </w:hyperlink>
      <w:r w:rsidRPr="00654874">
        <w:t>)</w:t>
      </w:r>
    </w:p>
    <w:p w14:paraId="064C19DD" w14:textId="77777777" w:rsidR="00F36E86" w:rsidRPr="00654874" w:rsidRDefault="00F36E86" w:rsidP="00F36E86">
      <w:pPr>
        <w:spacing w:before="120"/>
        <w:ind w:left="709" w:hanging="709"/>
        <w:rPr>
          <w:lang w:val="de-DE"/>
        </w:rPr>
      </w:pPr>
      <w:r w:rsidRPr="00654874">
        <w:rPr>
          <w:lang w:val="en-US"/>
        </w:rPr>
        <w:t xml:space="preserve">Lexer M. </w:t>
      </w:r>
      <w:r w:rsidRPr="00654874">
        <w:rPr>
          <w:lang w:val="de-DE"/>
        </w:rPr>
        <w:t xml:space="preserve">Mittelhochdeutsches Wörterbuch:  </w:t>
      </w:r>
      <w:hyperlink r:id="rId9" w:history="1">
        <w:r w:rsidRPr="00654874">
          <w:rPr>
            <w:rStyle w:val="ab"/>
            <w:lang w:val="de-DE"/>
          </w:rPr>
          <w:t>http://www.mhdwb-online.de/</w:t>
        </w:r>
      </w:hyperlink>
    </w:p>
    <w:p w14:paraId="3088E7BC" w14:textId="77777777" w:rsidR="00F36E86" w:rsidRPr="00654874" w:rsidRDefault="00F36E86" w:rsidP="00F36E86">
      <w:pPr>
        <w:spacing w:before="120"/>
        <w:ind w:left="709" w:hanging="709"/>
        <w:rPr>
          <w:lang w:val="de-DE"/>
        </w:rPr>
      </w:pPr>
      <w:r w:rsidRPr="00654874">
        <w:rPr>
          <w:lang w:val="de-DE"/>
        </w:rPr>
        <w:t>Habel, Edwin, Friedrich Gröbel. Mittellateinisches Glossar. Paderborn, München, Wien, Zürich, 1989.</w:t>
      </w:r>
    </w:p>
    <w:p w14:paraId="0F2EF6D5" w14:textId="77777777" w:rsidR="00F36E86" w:rsidRPr="00654874" w:rsidRDefault="00F36E86" w:rsidP="00F36E86">
      <w:pPr>
        <w:spacing w:before="120"/>
        <w:ind w:left="709" w:hanging="709"/>
        <w:rPr>
          <w:lang w:val="de-DE"/>
        </w:rPr>
      </w:pPr>
      <w:r w:rsidRPr="00654874">
        <w:rPr>
          <w:lang w:val="de-DE"/>
        </w:rPr>
        <w:t>Kluge Friedrich. Etymologisches W</w:t>
      </w:r>
      <w:r w:rsidRPr="00654874">
        <w:sym w:font="Times New Roman" w:char="00F6"/>
      </w:r>
      <w:r w:rsidRPr="00654874">
        <w:rPr>
          <w:lang w:val="de-DE"/>
        </w:rPr>
        <w:t>rterbuch der deutschen Sprache. 23.Aufl. Berlin - New York, 1999.</w:t>
      </w:r>
    </w:p>
    <w:p w14:paraId="17C01390" w14:textId="77777777" w:rsidR="00F36E86" w:rsidRDefault="00F36E86" w:rsidP="00F36E86">
      <w:pPr>
        <w:spacing w:after="120"/>
        <w:ind w:left="709" w:hanging="709"/>
      </w:pPr>
    </w:p>
    <w:p w14:paraId="3EBB280C" w14:textId="77777777" w:rsidR="00F36E86" w:rsidRPr="00654874" w:rsidRDefault="00F36E86" w:rsidP="00F36E86">
      <w:pPr>
        <w:spacing w:after="120"/>
        <w:ind w:left="709" w:hanging="709"/>
      </w:pPr>
      <w:r w:rsidRPr="00654874">
        <w:t xml:space="preserve">Digitales mittelhochdeutsches Textarchiv:  </w:t>
      </w:r>
      <w:hyperlink r:id="rId10" w:history="1">
        <w:r w:rsidRPr="00654874">
          <w:rPr>
            <w:rStyle w:val="ab"/>
          </w:rPr>
          <w:t>http://www.mhgta.uni-trier.de</w:t>
        </w:r>
      </w:hyperlink>
    </w:p>
    <w:p w14:paraId="2CFC18B2" w14:textId="77777777" w:rsidR="00F36E86" w:rsidRPr="00654874" w:rsidRDefault="00F36E86" w:rsidP="00F36E86">
      <w:pPr>
        <w:pStyle w:val="ae"/>
        <w:spacing w:after="120"/>
        <w:ind w:left="709" w:hanging="709"/>
        <w:rPr>
          <w:sz w:val="24"/>
          <w:szCs w:val="24"/>
          <w:lang w:val="de-DE"/>
        </w:rPr>
      </w:pPr>
      <w:r w:rsidRPr="00654874">
        <w:rPr>
          <w:sz w:val="24"/>
          <w:szCs w:val="24"/>
          <w:lang w:val="de-DE"/>
        </w:rPr>
        <w:t xml:space="preserve">Deutsche Texte des Mittelalters:   </w:t>
      </w:r>
      <w:hyperlink r:id="rId11" w:history="1">
        <w:r w:rsidRPr="00654874">
          <w:rPr>
            <w:rStyle w:val="ab"/>
            <w:sz w:val="24"/>
            <w:szCs w:val="24"/>
            <w:lang w:val="de-DE"/>
          </w:rPr>
          <w:t>http://dtm.bbaw.de</w:t>
        </w:r>
      </w:hyperlink>
      <w:r w:rsidRPr="00654874">
        <w:rPr>
          <w:sz w:val="24"/>
          <w:szCs w:val="24"/>
          <w:lang w:val="de-DE"/>
        </w:rPr>
        <w:t xml:space="preserve">  </w:t>
      </w:r>
    </w:p>
    <w:p w14:paraId="5E4C3150" w14:textId="77777777" w:rsidR="00F36E86" w:rsidRPr="00654874" w:rsidRDefault="00F36E86" w:rsidP="00F36E86">
      <w:pPr>
        <w:pStyle w:val="ae"/>
        <w:spacing w:after="120"/>
        <w:ind w:left="709" w:hanging="709"/>
        <w:rPr>
          <w:sz w:val="24"/>
          <w:szCs w:val="24"/>
          <w:lang w:val="de-DE"/>
        </w:rPr>
      </w:pPr>
      <w:r w:rsidRPr="00654874">
        <w:rPr>
          <w:sz w:val="24"/>
          <w:szCs w:val="24"/>
          <w:lang w:val="de-DE"/>
        </w:rPr>
        <w:t xml:space="preserve">Handschriftencensus (Deutsche Repertorien des Mittelalters): </w:t>
      </w:r>
      <w:hyperlink r:id="rId12" w:anchor="bib8" w:history="1">
        <w:r w:rsidRPr="00654874">
          <w:rPr>
            <w:rStyle w:val="ab"/>
            <w:sz w:val="24"/>
            <w:szCs w:val="24"/>
            <w:lang w:val="de-DE"/>
          </w:rPr>
          <w:t>http://www.handschriftencensus.de/hss/Strassburg#bib8</w:t>
        </w:r>
      </w:hyperlink>
      <w:r w:rsidRPr="00654874">
        <w:rPr>
          <w:sz w:val="24"/>
          <w:szCs w:val="24"/>
          <w:lang w:val="de-DE"/>
        </w:rPr>
        <w:t xml:space="preserve">. </w:t>
      </w:r>
    </w:p>
    <w:p w14:paraId="2C0CC34C" w14:textId="77777777" w:rsidR="00F36E86" w:rsidRPr="00654874" w:rsidRDefault="00AC4FF1" w:rsidP="00F36E86">
      <w:pPr>
        <w:spacing w:after="120"/>
        <w:ind w:left="709" w:hanging="709"/>
        <w:rPr>
          <w:rStyle w:val="HTML"/>
          <w:color w:val="222222"/>
        </w:rPr>
      </w:pPr>
      <w:hyperlink r:id="rId13" w:history="1">
        <w:r w:rsidR="00F36E86" w:rsidRPr="00654874">
          <w:rPr>
            <w:rStyle w:val="ab"/>
          </w:rPr>
          <w:t>www.manuscripta-mediaevalia.de/</w:t>
        </w:r>
      </w:hyperlink>
    </w:p>
    <w:p w14:paraId="00AD1068" w14:textId="77777777" w:rsidR="00F36E86" w:rsidRPr="00654874" w:rsidRDefault="00AC4FF1" w:rsidP="00F36E86">
      <w:pPr>
        <w:spacing w:after="120"/>
        <w:ind w:left="709" w:hanging="709"/>
      </w:pPr>
      <w:hyperlink r:id="rId14" w:history="1">
        <w:r w:rsidR="00F36E86" w:rsidRPr="00654874">
          <w:rPr>
            <w:rStyle w:val="ab"/>
          </w:rPr>
          <w:t>http://www.gesamtkatalogderwiegendrucke.de/</w:t>
        </w:r>
      </w:hyperlink>
    </w:p>
    <w:p w14:paraId="0A5B1870" w14:textId="77777777" w:rsidR="00F36E86" w:rsidRPr="00654874" w:rsidRDefault="00F36E86" w:rsidP="00F36E86">
      <w:pPr>
        <w:spacing w:after="120"/>
        <w:ind w:left="709" w:hanging="709"/>
      </w:pPr>
      <w:r w:rsidRPr="00654874">
        <w:t>Электронная база данных научных журналов “</w:t>
      </w:r>
      <w:r w:rsidRPr="00654874">
        <w:rPr>
          <w:lang w:val="en-US"/>
        </w:rPr>
        <w:t>JStor</w:t>
      </w:r>
      <w:r w:rsidRPr="00654874">
        <w:t xml:space="preserve">”: </w:t>
      </w:r>
      <w:hyperlink r:id="rId15" w:history="1">
        <w:r w:rsidRPr="00654874">
          <w:rPr>
            <w:rStyle w:val="ab"/>
            <w:lang w:val="en-US"/>
          </w:rPr>
          <w:t>www</w:t>
        </w:r>
        <w:r w:rsidRPr="00654874">
          <w:rPr>
            <w:rStyle w:val="ab"/>
          </w:rPr>
          <w:t>.</w:t>
        </w:r>
        <w:r w:rsidRPr="00654874">
          <w:rPr>
            <w:rStyle w:val="ab"/>
            <w:lang w:val="en-US"/>
          </w:rPr>
          <w:t>jstor</w:t>
        </w:r>
        <w:r w:rsidRPr="00654874">
          <w:rPr>
            <w:rStyle w:val="ab"/>
          </w:rPr>
          <w:t>.</w:t>
        </w:r>
        <w:r w:rsidRPr="00654874">
          <w:rPr>
            <w:rStyle w:val="ab"/>
            <w:lang w:val="en-US"/>
          </w:rPr>
          <w:t>org</w:t>
        </w:r>
      </w:hyperlink>
    </w:p>
    <w:p w14:paraId="63C52C12" w14:textId="77777777" w:rsidR="00F36E86" w:rsidRPr="00654874" w:rsidRDefault="00F36E86" w:rsidP="00F36E86">
      <w:pPr>
        <w:spacing w:after="120"/>
        <w:ind w:left="709" w:hanging="709"/>
      </w:pPr>
      <w:r w:rsidRPr="00654874">
        <w:t>Электронная база данных научных журналов “</w:t>
      </w:r>
      <w:r w:rsidRPr="00654874">
        <w:rPr>
          <w:lang w:val="en-US"/>
        </w:rPr>
        <w:t>Project</w:t>
      </w:r>
      <w:r w:rsidRPr="00654874">
        <w:t xml:space="preserve"> </w:t>
      </w:r>
      <w:r w:rsidRPr="00654874">
        <w:rPr>
          <w:lang w:val="en-US"/>
        </w:rPr>
        <w:t>MUSE</w:t>
      </w:r>
      <w:r w:rsidRPr="00654874">
        <w:t xml:space="preserve">”: </w:t>
      </w:r>
      <w:hyperlink r:id="rId16" w:history="1">
        <w:r w:rsidRPr="00654874">
          <w:rPr>
            <w:rStyle w:val="ab"/>
          </w:rPr>
          <w:t>http://muse.jhu.edu/</w:t>
        </w:r>
      </w:hyperlink>
    </w:p>
    <w:p w14:paraId="1E389A67" w14:textId="77777777" w:rsidR="00F36E86" w:rsidRPr="003A3649" w:rsidRDefault="00F36E86" w:rsidP="00B81454">
      <w:pPr>
        <w:pStyle w:val="a4"/>
        <w:tabs>
          <w:tab w:val="left" w:pos="284"/>
          <w:tab w:val="left" w:pos="426"/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C8813C4" w14:textId="77777777" w:rsidR="00CF65D4" w:rsidRPr="003A3649" w:rsidRDefault="00CF65D4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Описание материально-технической базы.</w:t>
      </w:r>
    </w:p>
    <w:p w14:paraId="0B6B48CF" w14:textId="77777777" w:rsidR="00B81454" w:rsidRPr="00B81454" w:rsidRDefault="00B81454" w:rsidP="00B81454">
      <w:pPr>
        <w:rPr>
          <w:rFonts w:ascii="Times New Roman" w:hAnsi="Times New Roman" w:cs="Times New Roman"/>
          <w:sz w:val="24"/>
          <w:szCs w:val="24"/>
        </w:rPr>
      </w:pPr>
      <w:r w:rsidRPr="00B81454">
        <w:rPr>
          <w:rFonts w:ascii="Times New Roman" w:hAnsi="Times New Roman" w:cs="Times New Roman"/>
          <w:sz w:val="24"/>
          <w:szCs w:val="24"/>
        </w:rPr>
        <w:t>Освоение дисциплины предполагает использование активных и интерактивных форм проведения занятий.</w:t>
      </w:r>
    </w:p>
    <w:p w14:paraId="2DD4D164" w14:textId="77777777" w:rsidR="00CF65D4" w:rsidRDefault="00B81454" w:rsidP="00B81454">
      <w:pPr>
        <w:rPr>
          <w:rFonts w:ascii="Times New Roman" w:hAnsi="Times New Roman" w:cs="Times New Roman"/>
          <w:sz w:val="24"/>
          <w:szCs w:val="24"/>
        </w:rPr>
      </w:pPr>
      <w:r w:rsidRPr="00B81454">
        <w:rPr>
          <w:rFonts w:ascii="Times New Roman" w:hAnsi="Times New Roman" w:cs="Times New Roman"/>
          <w:sz w:val="24"/>
          <w:szCs w:val="24"/>
        </w:rPr>
        <w:t>В рамках самостоятельной работы студентов курс п</w:t>
      </w:r>
      <w:r w:rsidR="00F36E86">
        <w:rPr>
          <w:rFonts w:ascii="Times New Roman" w:hAnsi="Times New Roman" w:cs="Times New Roman"/>
          <w:sz w:val="24"/>
          <w:szCs w:val="24"/>
        </w:rPr>
        <w:t>редполагает использование биб</w:t>
      </w:r>
      <w:r w:rsidRPr="00B81454">
        <w:rPr>
          <w:rFonts w:ascii="Times New Roman" w:hAnsi="Times New Roman" w:cs="Times New Roman"/>
          <w:sz w:val="24"/>
          <w:szCs w:val="24"/>
        </w:rPr>
        <w:t>лиотек, а также сети Интернет и иных информационных технологий для поиска и анализа информации, работы с базами данных.</w:t>
      </w:r>
    </w:p>
    <w:p w14:paraId="5871B8E7" w14:textId="77777777" w:rsidR="00B81454" w:rsidRPr="003A3649" w:rsidRDefault="00B81454" w:rsidP="00B81454">
      <w:pPr>
        <w:rPr>
          <w:rFonts w:ascii="Times New Roman" w:hAnsi="Times New Roman" w:cs="Times New Roman"/>
          <w:sz w:val="24"/>
          <w:szCs w:val="24"/>
        </w:rPr>
      </w:pPr>
    </w:p>
    <w:p w14:paraId="1DCF4C03" w14:textId="77777777" w:rsidR="00CF65D4" w:rsidRPr="003A3649" w:rsidRDefault="00CF65D4" w:rsidP="000F00A9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1</w:t>
      </w:r>
      <w:r w:rsidR="00524EF7">
        <w:rPr>
          <w:rFonts w:ascii="Times New Roman" w:hAnsi="Times New Roman" w:cs="Times New Roman"/>
          <w:sz w:val="24"/>
          <w:szCs w:val="24"/>
        </w:rPr>
        <w:t>1. Язык преподавания: русский</w:t>
      </w:r>
    </w:p>
    <w:p w14:paraId="34A3DD9E" w14:textId="77777777" w:rsidR="00CF65D4" w:rsidRPr="003A3649" w:rsidRDefault="00CF65D4" w:rsidP="000F00A9">
      <w:pPr>
        <w:rPr>
          <w:rFonts w:ascii="Times New Roman" w:hAnsi="Times New Roman" w:cs="Times New Roman"/>
          <w:sz w:val="24"/>
          <w:szCs w:val="24"/>
        </w:rPr>
      </w:pPr>
    </w:p>
    <w:p w14:paraId="0D79B7AA" w14:textId="77777777" w:rsidR="00CF65D4" w:rsidRDefault="00CF65D4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A3649">
        <w:rPr>
          <w:rFonts w:ascii="Times New Roman" w:hAnsi="Times New Roman" w:cs="Times New Roman"/>
          <w:sz w:val="24"/>
          <w:szCs w:val="24"/>
        </w:rPr>
        <w:t>. Преподаватель</w:t>
      </w:r>
      <w:r w:rsidR="00524EF7">
        <w:rPr>
          <w:rFonts w:ascii="Times New Roman" w:hAnsi="Times New Roman" w:cs="Times New Roman"/>
          <w:sz w:val="24"/>
          <w:szCs w:val="24"/>
        </w:rPr>
        <w:t>: д.ф.н., профессор Е</w:t>
      </w:r>
      <w:r w:rsidR="00EE0714">
        <w:rPr>
          <w:rFonts w:ascii="Times New Roman" w:hAnsi="Times New Roman" w:cs="Times New Roman"/>
          <w:sz w:val="24"/>
          <w:szCs w:val="24"/>
        </w:rPr>
        <w:t>катерина Ричардовна Сквайрс</w:t>
      </w:r>
      <w:r w:rsidRPr="003A3649">
        <w:rPr>
          <w:rFonts w:ascii="Times New Roman" w:hAnsi="Times New Roman" w:cs="Times New Roman"/>
          <w:sz w:val="24"/>
          <w:szCs w:val="24"/>
        </w:rPr>
        <w:t>.</w:t>
      </w:r>
    </w:p>
    <w:p w14:paraId="1187B041" w14:textId="77777777" w:rsidR="00CF65D4" w:rsidRDefault="00CF65D4" w:rsidP="00E17D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1D8169A2" w14:textId="77777777" w:rsidR="00CF65D4" w:rsidRPr="00E17D86" w:rsidRDefault="00CF65D4" w:rsidP="00E17D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E324A" w14:textId="77777777" w:rsidR="00CF65D4" w:rsidRPr="00E17D86" w:rsidRDefault="00CF65D4" w:rsidP="00E17D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86">
        <w:rPr>
          <w:rFonts w:ascii="Times New Roman" w:hAnsi="Times New Roman" w:cs="Times New Roman"/>
          <w:b/>
          <w:bCs/>
          <w:sz w:val="28"/>
          <w:szCs w:val="28"/>
        </w:rPr>
        <w:t xml:space="preserve">Оценочные средства для промежуточной аттестации по дисциплине </w:t>
      </w:r>
    </w:p>
    <w:p w14:paraId="039BEA79" w14:textId="77777777" w:rsidR="00CF65D4" w:rsidRPr="00E17D86" w:rsidRDefault="00CF65D4" w:rsidP="00E17D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86">
        <w:rPr>
          <w:rFonts w:ascii="Times New Roman" w:hAnsi="Times New Roman" w:cs="Times New Roman"/>
          <w:b/>
          <w:bCs/>
          <w:sz w:val="28"/>
          <w:szCs w:val="28"/>
        </w:rPr>
        <w:t>на основе карт компетенций выпускников</w:t>
      </w:r>
    </w:p>
    <w:p w14:paraId="0F7ED02B" w14:textId="77777777" w:rsidR="00CF65D4" w:rsidRPr="00E17D86" w:rsidRDefault="00CF65D4" w:rsidP="00E17D8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6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7"/>
        <w:gridCol w:w="1288"/>
        <w:gridCol w:w="2239"/>
        <w:gridCol w:w="2239"/>
        <w:gridCol w:w="2239"/>
        <w:gridCol w:w="2239"/>
        <w:gridCol w:w="2097"/>
      </w:tblGrid>
      <w:tr w:rsidR="00CF65D4" w:rsidRPr="00C10369" w14:paraId="516294F8" w14:textId="77777777" w:rsidTr="00425E92">
        <w:tc>
          <w:tcPr>
            <w:tcW w:w="2325" w:type="dxa"/>
          </w:tcPr>
          <w:p w14:paraId="0F04BB8B" w14:textId="77777777" w:rsidR="00CF65D4" w:rsidRPr="00C10369" w:rsidRDefault="00CF65D4" w:rsidP="00C1036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  <w:p w14:paraId="439B86A2" w14:textId="77777777" w:rsidR="00CF65D4" w:rsidRPr="00C10369" w:rsidRDefault="00CF65D4" w:rsidP="00C1036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дисциплине (модулю)</w:t>
            </w:r>
          </w:p>
        </w:tc>
        <w:tc>
          <w:tcPr>
            <w:tcW w:w="9769" w:type="dxa"/>
            <w:gridSpan w:val="5"/>
          </w:tcPr>
          <w:p w14:paraId="4088C51A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и ПОКАЗАТЕЛИ ОЦЕНИВАНИЯ РЕЗУЛЬТАТА ОБУЧЕНИЯ </w:t>
            </w:r>
          </w:p>
          <w:p w14:paraId="59FE3E86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дисциплине (модулю) </w:t>
            </w:r>
          </w:p>
          <w:p w14:paraId="09B190D8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(критерии и показатели берутся из соответствующих карт компетенций, при этом пользуются либо традиционной системой оценивания, либо БРС) </w:t>
            </w:r>
          </w:p>
        </w:tc>
        <w:tc>
          <w:tcPr>
            <w:tcW w:w="2514" w:type="dxa"/>
          </w:tcPr>
          <w:p w14:paraId="7C0E731A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CF65D4" w:rsidRPr="00C10369" w14:paraId="36DF6DA2" w14:textId="77777777" w:rsidTr="00425E92">
        <w:tc>
          <w:tcPr>
            <w:tcW w:w="2325" w:type="dxa"/>
          </w:tcPr>
          <w:p w14:paraId="4DF9D6EB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8" w:type="dxa"/>
          </w:tcPr>
          <w:p w14:paraId="04B6D3A3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14:paraId="74E1B4A8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14:paraId="11DC83D3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14:paraId="53B9F39E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1FC3D68F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14:paraId="370ADD7A" w14:textId="77777777" w:rsidR="00CF65D4" w:rsidRPr="00C10369" w:rsidRDefault="00CF65D4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65D4" w:rsidRPr="00C10369" w14:paraId="1088D27F" w14:textId="77777777" w:rsidTr="00425E92">
        <w:tc>
          <w:tcPr>
            <w:tcW w:w="2325" w:type="dxa"/>
          </w:tcPr>
          <w:p w14:paraId="347DB14D" w14:textId="77777777" w:rsidR="00CF65D4" w:rsidRPr="00C10369" w:rsidRDefault="00CF65D4" w:rsidP="00524EF7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079B75" w14:textId="77777777" w:rsidR="00CF65D4" w:rsidRDefault="00CF65D4" w:rsidP="00524EF7">
            <w:pPr>
              <w:pStyle w:val="1"/>
            </w:pPr>
            <w:r w:rsidRPr="00C10369">
              <w:rPr>
                <w:i/>
                <w:iCs/>
                <w:sz w:val="24"/>
                <w:szCs w:val="24"/>
              </w:rPr>
              <w:t>У</w:t>
            </w:r>
            <w:r w:rsidR="00524EF7">
              <w:rPr>
                <w:i/>
                <w:iCs/>
                <w:sz w:val="24"/>
                <w:szCs w:val="24"/>
              </w:rPr>
              <w:t>2</w:t>
            </w:r>
            <w:r w:rsidRPr="00C10369">
              <w:rPr>
                <w:i/>
                <w:iCs/>
                <w:sz w:val="24"/>
                <w:szCs w:val="24"/>
              </w:rPr>
              <w:t xml:space="preserve"> (УК-1) </w:t>
            </w:r>
            <w:r w:rsidR="00524EF7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="00524EF7" w:rsidRPr="00B473C1"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  <w:p w14:paraId="1FE3B218" w14:textId="77777777" w:rsidR="00524EF7" w:rsidRPr="00524EF7" w:rsidRDefault="00524EF7" w:rsidP="00524EF7">
            <w:pPr>
              <w:pStyle w:val="1"/>
            </w:pPr>
          </w:p>
        </w:tc>
        <w:tc>
          <w:tcPr>
            <w:tcW w:w="1288" w:type="dxa"/>
          </w:tcPr>
          <w:p w14:paraId="7D340D58" w14:textId="77777777" w:rsidR="00200BA8" w:rsidRPr="00B473C1" w:rsidRDefault="00200BA8" w:rsidP="00200BA8">
            <w:pPr>
              <w:pStyle w:val="1"/>
            </w:pPr>
            <w:r w:rsidRPr="00B473C1">
              <w:t>Отсутствие умений</w:t>
            </w:r>
          </w:p>
          <w:p w14:paraId="50F0E5E0" w14:textId="77777777" w:rsidR="00CF65D4" w:rsidRPr="00C10369" w:rsidRDefault="00CF65D4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4AF946C" w14:textId="77777777" w:rsidR="00200BA8" w:rsidRPr="009F47B8" w:rsidRDefault="00200BA8" w:rsidP="00200BA8">
            <w:pPr>
              <w:pStyle w:val="1"/>
            </w:pPr>
            <w:r w:rsidRPr="009F47B8">
              <w:t>Частично освоенное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  <w:p w14:paraId="1EDDC91B" w14:textId="77777777" w:rsidR="00CF65D4" w:rsidRPr="00C10369" w:rsidRDefault="00CF65D4" w:rsidP="00200BA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3D78CA6E" w14:textId="77777777" w:rsidR="00CF65D4" w:rsidRPr="00C10369" w:rsidRDefault="00200BA8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B8">
              <w:t>В целом успешное, но не систематически осуществляемое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2097" w:type="dxa"/>
          </w:tcPr>
          <w:p w14:paraId="5DFAAB96" w14:textId="77777777" w:rsidR="00200BA8" w:rsidRPr="009F47B8" w:rsidRDefault="00200BA8" w:rsidP="00200BA8">
            <w:pPr>
              <w:pStyle w:val="1"/>
            </w:pPr>
            <w:r w:rsidRPr="009F47B8">
              <w:t>В целом успешное, но содержащее отдельные пробелы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  <w:p w14:paraId="74957A39" w14:textId="77777777" w:rsidR="00CF65D4" w:rsidRPr="00C10369" w:rsidRDefault="00CF65D4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57EC9A8" w14:textId="77777777" w:rsidR="00200BA8" w:rsidRPr="009F47B8" w:rsidRDefault="00200BA8" w:rsidP="00200BA8">
            <w:pPr>
              <w:pStyle w:val="1"/>
            </w:pPr>
            <w:r w:rsidRPr="009F47B8">
              <w:t>Сформированное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  <w:p w14:paraId="0C0AE9B5" w14:textId="77777777" w:rsidR="00CF65D4" w:rsidRPr="00C10369" w:rsidRDefault="00CF65D4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9B476A9" w14:textId="77777777" w:rsidR="00CF65D4" w:rsidRPr="00200BA8" w:rsidRDefault="00F33913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0BA8" w:rsidRPr="00200BA8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коллоквиуме, </w:t>
            </w:r>
          </w:p>
          <w:p w14:paraId="3B38E3D2" w14:textId="77777777" w:rsidR="00200BA8" w:rsidRPr="00C10369" w:rsidRDefault="00200BA8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0BA8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</w:tr>
      <w:tr w:rsidR="00CF65D4" w:rsidRPr="00C10369" w14:paraId="3D82DD59" w14:textId="77777777" w:rsidTr="00425E92">
        <w:tc>
          <w:tcPr>
            <w:tcW w:w="2325" w:type="dxa"/>
          </w:tcPr>
          <w:p w14:paraId="6C00187E" w14:textId="77777777" w:rsidR="00524EF7" w:rsidRPr="00524EF7" w:rsidRDefault="00524EF7" w:rsidP="00524EF7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 (</w:t>
            </w:r>
            <w:r w:rsidR="00CF65D4" w:rsidRPr="00C10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CF65D4" w:rsidRPr="00C10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CF65D4" w:rsidRPr="00C103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2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Историю и современное состояние избранной профессиональной области, проблематику </w:t>
            </w:r>
            <w:r w:rsidRPr="00524E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собственного научного исследования,</w:t>
            </w:r>
          </w:p>
          <w:p w14:paraId="5AB8891E" w14:textId="77777777" w:rsidR="00CF65D4" w:rsidRPr="00C10369" w:rsidRDefault="00524EF7" w:rsidP="00524EF7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F7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оформлению результатов научного исследования в области филологии</w:t>
            </w:r>
          </w:p>
          <w:p w14:paraId="74711ABD" w14:textId="77777777" w:rsidR="00CF65D4" w:rsidRPr="00C10369" w:rsidRDefault="00CF65D4" w:rsidP="00524EF7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8" w:type="dxa"/>
          </w:tcPr>
          <w:p w14:paraId="321BB282" w14:textId="77777777" w:rsidR="00CF65D4" w:rsidRPr="00C10369" w:rsidRDefault="00524EF7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8">
              <w:lastRenderedPageBreak/>
              <w:t>Отсутствие знаний</w:t>
            </w:r>
          </w:p>
        </w:tc>
        <w:tc>
          <w:tcPr>
            <w:tcW w:w="2076" w:type="dxa"/>
          </w:tcPr>
          <w:p w14:paraId="6B9BE3CA" w14:textId="77777777" w:rsidR="00524EF7" w:rsidRPr="00FE66C8" w:rsidRDefault="00524EF7" w:rsidP="00524EF7">
            <w:pPr>
              <w:spacing w:line="240" w:lineRule="auto"/>
              <w:jc w:val="left"/>
            </w:pPr>
            <w:r w:rsidRPr="00FE66C8">
              <w:t>Фрагментарные представления о</w:t>
            </w:r>
            <w:r>
              <w:t>б</w:t>
            </w:r>
            <w:r w:rsidRPr="00FE66C8">
              <w:t xml:space="preserve"> </w:t>
            </w:r>
            <w:r>
              <w:t>истории</w:t>
            </w:r>
            <w:r w:rsidRPr="00FE66C8">
              <w:t xml:space="preserve"> и современно</w:t>
            </w:r>
            <w:r>
              <w:t>м</w:t>
            </w:r>
            <w:r w:rsidRPr="00FE66C8">
              <w:t xml:space="preserve"> состояни</w:t>
            </w:r>
            <w:r>
              <w:t>и</w:t>
            </w:r>
            <w:r w:rsidRPr="00FE66C8">
              <w:t xml:space="preserve"> избранной профессиональной области, </w:t>
            </w:r>
            <w:r w:rsidRPr="00FE66C8">
              <w:lastRenderedPageBreak/>
              <w:t>проблема</w:t>
            </w:r>
            <w:r>
              <w:t>тике</w:t>
            </w:r>
            <w:r w:rsidRPr="00FE66C8">
              <w:t xml:space="preserve"> собственного научного исследования,</w:t>
            </w:r>
          </w:p>
          <w:p w14:paraId="567EAFEC" w14:textId="77777777" w:rsidR="00524EF7" w:rsidRPr="00FE66C8" w:rsidRDefault="00524EF7" w:rsidP="00524EF7">
            <w:pPr>
              <w:spacing w:line="240" w:lineRule="auto"/>
              <w:jc w:val="left"/>
            </w:pPr>
            <w:r w:rsidRPr="00FE66C8">
              <w:t>требования</w:t>
            </w:r>
            <w:r>
              <w:t>х</w:t>
            </w:r>
            <w:r w:rsidRPr="00FE66C8">
              <w:t xml:space="preserve"> к оформлению результатов научного исследования в области филологии</w:t>
            </w:r>
          </w:p>
          <w:p w14:paraId="552FCE2B" w14:textId="77777777" w:rsidR="00CF65D4" w:rsidRPr="00C10369" w:rsidRDefault="00CF65D4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60534DE" w14:textId="77777777" w:rsidR="00524EF7" w:rsidRPr="00524EF7" w:rsidRDefault="00524EF7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Неполные представления об истории и современном состоянии избранной профессиональной области, </w:t>
            </w:r>
            <w:r w:rsidRPr="0052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проблематике собственного научного исследования,</w:t>
            </w:r>
          </w:p>
          <w:p w14:paraId="30C9FC0B" w14:textId="77777777" w:rsidR="00CF65D4" w:rsidRPr="00C10369" w:rsidRDefault="00524EF7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EF7">
              <w:rPr>
                <w:rFonts w:ascii="Times New Roman" w:hAnsi="Times New Roman" w:cs="Times New Roman"/>
                <w:sz w:val="24"/>
                <w:szCs w:val="24"/>
              </w:rPr>
              <w:t>требованиях к оформлению результатов научного исследования в области филологии</w:t>
            </w:r>
          </w:p>
        </w:tc>
        <w:tc>
          <w:tcPr>
            <w:tcW w:w="2097" w:type="dxa"/>
          </w:tcPr>
          <w:p w14:paraId="4FD71234" w14:textId="77777777" w:rsidR="00524EF7" w:rsidRPr="00524EF7" w:rsidRDefault="00524EF7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Сформированные, но содержащие отдельные пробелы представления об истории и современном состоянии из-бранной про-</w:t>
            </w:r>
            <w:r w:rsidRPr="0052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фессиональной области, про-блематике соб-ственного научного исследования,</w:t>
            </w:r>
          </w:p>
          <w:p w14:paraId="08E2376D" w14:textId="77777777" w:rsidR="00CF65D4" w:rsidRPr="00C10369" w:rsidRDefault="00524EF7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EF7">
              <w:rPr>
                <w:rFonts w:ascii="Times New Roman" w:hAnsi="Times New Roman" w:cs="Times New Roman"/>
                <w:sz w:val="24"/>
                <w:szCs w:val="24"/>
              </w:rPr>
              <w:t>требованиях к оформлению результатов научного исследования в области филологии</w:t>
            </w:r>
          </w:p>
        </w:tc>
        <w:tc>
          <w:tcPr>
            <w:tcW w:w="2158" w:type="dxa"/>
          </w:tcPr>
          <w:p w14:paraId="6974FE9A" w14:textId="77777777" w:rsidR="00524EF7" w:rsidRPr="00524EF7" w:rsidRDefault="00524EF7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Сформированные систематические представления о методах научно-исследовательской деятельности об истории и современном </w:t>
            </w:r>
            <w:r w:rsidRPr="0052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из-бранной про-фессиональной области, про-блематике соб-ственного научного исследования,</w:t>
            </w:r>
          </w:p>
          <w:p w14:paraId="48584804" w14:textId="77777777" w:rsidR="00CF65D4" w:rsidRPr="00C10369" w:rsidRDefault="00524EF7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EF7">
              <w:rPr>
                <w:rFonts w:ascii="Times New Roman" w:hAnsi="Times New Roman" w:cs="Times New Roman"/>
                <w:sz w:val="24"/>
                <w:szCs w:val="24"/>
              </w:rPr>
              <w:t>требованиях к оформлению результатов научного исследования в области филологии</w:t>
            </w:r>
          </w:p>
        </w:tc>
        <w:tc>
          <w:tcPr>
            <w:tcW w:w="2514" w:type="dxa"/>
          </w:tcPr>
          <w:p w14:paraId="7DCF94C5" w14:textId="77777777" w:rsidR="00CF65D4" w:rsidRDefault="00F33913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коллоквиуме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EF7" w:rsidRPr="00524EF7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собеседование,</w:t>
            </w:r>
          </w:p>
          <w:p w14:paraId="1F8B492C" w14:textId="77777777" w:rsidR="00524EF7" w:rsidRPr="00C10369" w:rsidRDefault="00524EF7" w:rsidP="00524EF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EF7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</w:tr>
      <w:tr w:rsidR="00425E92" w:rsidRPr="00C10369" w14:paraId="60C021C6" w14:textId="77777777" w:rsidTr="00425E92">
        <w:tc>
          <w:tcPr>
            <w:tcW w:w="2325" w:type="dxa"/>
          </w:tcPr>
          <w:p w14:paraId="60727A4B" w14:textId="77777777" w:rsidR="00425E92" w:rsidRPr="00E05772" w:rsidRDefault="00425E92" w:rsidP="00425E92">
            <w:pPr>
              <w:spacing w:line="240" w:lineRule="auto"/>
            </w:pPr>
            <w:r w:rsidRPr="00E05772">
              <w:rPr>
                <w:b/>
              </w:rPr>
              <w:lastRenderedPageBreak/>
              <w:t>З1(ПК-1)</w:t>
            </w:r>
          </w:p>
          <w:p w14:paraId="22CA7CB8" w14:textId="77777777" w:rsidR="00425E92" w:rsidRPr="00425E92" w:rsidRDefault="00425E92" w:rsidP="009703CC">
            <w:pPr>
              <w:spacing w:line="240" w:lineRule="auto"/>
              <w:rPr>
                <w:b/>
              </w:rPr>
            </w:pPr>
            <w:r w:rsidRPr="00425E92">
              <w:rPr>
                <w:b/>
              </w:rPr>
              <w:t>ЗНАТЬ:</w:t>
            </w:r>
          </w:p>
          <w:p w14:paraId="4D1F60C8" w14:textId="77777777" w:rsidR="00425E92" w:rsidRPr="00E05772" w:rsidRDefault="00425E92" w:rsidP="009703CC">
            <w:pPr>
              <w:spacing w:line="240" w:lineRule="auto"/>
            </w:pPr>
            <w:r w:rsidRPr="00E05772">
              <w:t>Основные закономерности ра</w:t>
            </w:r>
            <w:r w:rsidRPr="00E05772">
              <w:t>з</w:t>
            </w:r>
            <w:r w:rsidRPr="00E05772">
              <w:t>вития германских языков в диахр</w:t>
            </w:r>
            <w:r w:rsidRPr="00E05772">
              <w:t>о</w:t>
            </w:r>
            <w:r w:rsidRPr="00E05772">
              <w:t>нии и си</w:t>
            </w:r>
            <w:r w:rsidRPr="00E05772">
              <w:t>н</w:t>
            </w:r>
            <w:r w:rsidRPr="00E05772">
              <w:t>хронии</w:t>
            </w:r>
            <w:r w:rsidRPr="00E05772">
              <w:rPr>
                <w:bCs/>
              </w:rPr>
              <w:t xml:space="preserve"> </w:t>
            </w:r>
            <w:r w:rsidRPr="00E05772">
              <w:t>, важнейшие направления исследований в области когнити</w:t>
            </w:r>
            <w:r w:rsidRPr="00E05772">
              <w:t>в</w:t>
            </w:r>
            <w:r w:rsidRPr="00E05772">
              <w:t>ной и функци</w:t>
            </w:r>
            <w:r w:rsidRPr="00E05772">
              <w:t>о</w:t>
            </w:r>
            <w:r w:rsidRPr="00E05772">
              <w:t>нальной лингвистики, прагмалингв</w:t>
            </w:r>
            <w:r w:rsidRPr="00E05772">
              <w:t>и</w:t>
            </w:r>
            <w:r w:rsidRPr="00E05772">
              <w:t>стики и лингвокультур</w:t>
            </w:r>
            <w:r w:rsidRPr="00E05772">
              <w:t>о</w:t>
            </w:r>
            <w:r w:rsidRPr="00E05772">
              <w:t xml:space="preserve">логии  </w:t>
            </w:r>
          </w:p>
          <w:p w14:paraId="47D0AC80" w14:textId="77777777" w:rsidR="00425E92" w:rsidRPr="00E05772" w:rsidRDefault="00425E92" w:rsidP="009703CC">
            <w:pPr>
              <w:spacing w:line="240" w:lineRule="auto"/>
              <w:rPr>
                <w:szCs w:val="24"/>
              </w:rPr>
            </w:pPr>
          </w:p>
          <w:p w14:paraId="2B768E28" w14:textId="77777777" w:rsidR="00425E92" w:rsidRPr="00E05772" w:rsidRDefault="00425E92" w:rsidP="00425E92">
            <w:pPr>
              <w:spacing w:line="240" w:lineRule="auto"/>
            </w:pPr>
          </w:p>
        </w:tc>
        <w:tc>
          <w:tcPr>
            <w:tcW w:w="1288" w:type="dxa"/>
          </w:tcPr>
          <w:p w14:paraId="7E385E55" w14:textId="77777777" w:rsidR="00425E92" w:rsidRPr="00E05772" w:rsidRDefault="00425E92" w:rsidP="009703CC">
            <w:pPr>
              <w:spacing w:line="240" w:lineRule="auto"/>
            </w:pPr>
            <w:r w:rsidRPr="00E05772">
              <w:t>Отсу</w:t>
            </w:r>
            <w:r w:rsidRPr="00E05772">
              <w:t>т</w:t>
            </w:r>
            <w:r w:rsidRPr="00E05772">
              <w:t>ствие зн</w:t>
            </w:r>
            <w:r w:rsidRPr="00E05772">
              <w:t>а</w:t>
            </w:r>
            <w:r w:rsidRPr="00E05772">
              <w:t>ний</w:t>
            </w:r>
          </w:p>
        </w:tc>
        <w:tc>
          <w:tcPr>
            <w:tcW w:w="2076" w:type="dxa"/>
          </w:tcPr>
          <w:p w14:paraId="5387DFDC" w14:textId="77777777" w:rsidR="00425E92" w:rsidRPr="00E05772" w:rsidRDefault="00425E92" w:rsidP="009703CC">
            <w:pPr>
              <w:spacing w:line="240" w:lineRule="auto"/>
            </w:pPr>
            <w:r w:rsidRPr="00E05772">
              <w:t>Фрагмента</w:t>
            </w:r>
            <w:r w:rsidRPr="00E05772">
              <w:t>р</w:t>
            </w:r>
            <w:r w:rsidRPr="00E05772">
              <w:t>ные предста</w:t>
            </w:r>
            <w:r w:rsidRPr="00E05772">
              <w:t>в</w:t>
            </w:r>
            <w:r w:rsidRPr="00E05772">
              <w:t>ления об основных, зак</w:t>
            </w:r>
            <w:r w:rsidRPr="00E05772">
              <w:t>о</w:t>
            </w:r>
            <w:r w:rsidRPr="00E05772">
              <w:t>номерностях   развития герма</w:t>
            </w:r>
            <w:r w:rsidRPr="00E05772">
              <w:t>н</w:t>
            </w:r>
            <w:r w:rsidRPr="00E05772">
              <w:t>ских языков в синхронии и диахронии, важнейших напра</w:t>
            </w:r>
            <w:r w:rsidRPr="00E05772">
              <w:t>в</w:t>
            </w:r>
            <w:r w:rsidRPr="00E05772">
              <w:t>лениях  исследований в области когн</w:t>
            </w:r>
            <w:r w:rsidRPr="00E05772">
              <w:t>и</w:t>
            </w:r>
            <w:r w:rsidRPr="00E05772">
              <w:t>тивной и функц</w:t>
            </w:r>
            <w:r w:rsidRPr="00E05772">
              <w:t>и</w:t>
            </w:r>
            <w:r w:rsidRPr="00E05772">
              <w:t>ональной лингвистики, прагмалингв</w:t>
            </w:r>
            <w:r w:rsidRPr="00E05772">
              <w:t>и</w:t>
            </w:r>
            <w:r w:rsidRPr="00E05772">
              <w:t>стики и лингвокультур</w:t>
            </w:r>
            <w:r w:rsidRPr="00E05772">
              <w:t>о</w:t>
            </w:r>
            <w:r w:rsidRPr="00E05772">
              <w:t xml:space="preserve">логии  </w:t>
            </w:r>
          </w:p>
          <w:p w14:paraId="1EA3D3DD" w14:textId="77777777" w:rsidR="00425E92" w:rsidRPr="00E05772" w:rsidRDefault="00425E92" w:rsidP="009703CC">
            <w:pPr>
              <w:spacing w:line="240" w:lineRule="auto"/>
            </w:pPr>
          </w:p>
          <w:p w14:paraId="0E039011" w14:textId="77777777" w:rsidR="00425E92" w:rsidRPr="00E05772" w:rsidRDefault="00425E92" w:rsidP="009703CC">
            <w:pPr>
              <w:spacing w:line="240" w:lineRule="auto"/>
            </w:pPr>
          </w:p>
        </w:tc>
        <w:tc>
          <w:tcPr>
            <w:tcW w:w="2150" w:type="dxa"/>
          </w:tcPr>
          <w:p w14:paraId="39BA9A4B" w14:textId="77777777" w:rsidR="00425E92" w:rsidRPr="00E05772" w:rsidRDefault="00425E92" w:rsidP="009703CC">
            <w:pPr>
              <w:spacing w:line="240" w:lineRule="auto"/>
            </w:pPr>
            <w:r w:rsidRPr="00E05772">
              <w:t>Неполные представления об основных закон</w:t>
            </w:r>
            <w:r w:rsidRPr="00E05772">
              <w:t>о</w:t>
            </w:r>
            <w:r w:rsidRPr="00E05772">
              <w:t>мерностях развития ге</w:t>
            </w:r>
            <w:r w:rsidRPr="00E05772">
              <w:t>р</w:t>
            </w:r>
            <w:r w:rsidRPr="00E05772">
              <w:t>манских языков в синхр</w:t>
            </w:r>
            <w:r w:rsidRPr="00E05772">
              <w:t>о</w:t>
            </w:r>
            <w:r w:rsidRPr="00E05772">
              <w:t>нии и диахронии, о важнейших направлениях  исследований в области когнити</w:t>
            </w:r>
            <w:r w:rsidRPr="00E05772">
              <w:t>в</w:t>
            </w:r>
            <w:r w:rsidRPr="00E05772">
              <w:t>ной и функци</w:t>
            </w:r>
            <w:r w:rsidRPr="00E05772">
              <w:t>о</w:t>
            </w:r>
            <w:r w:rsidRPr="00E05772">
              <w:t>нальной лингвистики, прагмалингв</w:t>
            </w:r>
            <w:r w:rsidRPr="00E05772">
              <w:t>и</w:t>
            </w:r>
            <w:r w:rsidRPr="00E05772">
              <w:t>стики и лингвокультур</w:t>
            </w:r>
            <w:r w:rsidRPr="00E05772">
              <w:t>о</w:t>
            </w:r>
            <w:r w:rsidRPr="00E05772">
              <w:t xml:space="preserve">логии  </w:t>
            </w:r>
          </w:p>
          <w:p w14:paraId="46BDF8FA" w14:textId="77777777" w:rsidR="00425E92" w:rsidRPr="00E05772" w:rsidRDefault="00425E92" w:rsidP="009703CC">
            <w:pPr>
              <w:spacing w:line="240" w:lineRule="auto"/>
            </w:pPr>
            <w:r w:rsidRPr="00E05772">
              <w:t xml:space="preserve"> </w:t>
            </w:r>
          </w:p>
        </w:tc>
        <w:tc>
          <w:tcPr>
            <w:tcW w:w="2097" w:type="dxa"/>
          </w:tcPr>
          <w:p w14:paraId="01055E79" w14:textId="77777777" w:rsidR="00425E92" w:rsidRPr="00E05772" w:rsidRDefault="00425E92" w:rsidP="009703CC">
            <w:pPr>
              <w:spacing w:line="240" w:lineRule="auto"/>
            </w:pPr>
            <w:r w:rsidRPr="00E05772">
              <w:t>Сформирова</w:t>
            </w:r>
            <w:r w:rsidRPr="00E05772">
              <w:t>н</w:t>
            </w:r>
            <w:r w:rsidRPr="00E05772">
              <w:t>ные, но соде</w:t>
            </w:r>
            <w:r w:rsidRPr="00E05772">
              <w:t>р</w:t>
            </w:r>
            <w:r w:rsidRPr="00E05772">
              <w:t>жащие отдельные проб</w:t>
            </w:r>
            <w:r w:rsidRPr="00E05772">
              <w:t>е</w:t>
            </w:r>
            <w:r w:rsidRPr="00E05772">
              <w:t>лы представления об основных зак</w:t>
            </w:r>
            <w:r w:rsidRPr="00E05772">
              <w:t>о</w:t>
            </w:r>
            <w:r w:rsidRPr="00E05772">
              <w:t xml:space="preserve">номерностях </w:t>
            </w:r>
          </w:p>
          <w:p w14:paraId="4605FEA8" w14:textId="77777777" w:rsidR="00425E92" w:rsidRPr="00E05772" w:rsidRDefault="00425E92" w:rsidP="009703CC">
            <w:pPr>
              <w:spacing w:line="240" w:lineRule="auto"/>
            </w:pPr>
            <w:r w:rsidRPr="00E05772">
              <w:t>развития герма</w:t>
            </w:r>
            <w:r w:rsidRPr="00E05772">
              <w:t>н</w:t>
            </w:r>
            <w:r w:rsidRPr="00E05772">
              <w:t>ских языков в синхронии и диахронии, о важнейших направл</w:t>
            </w:r>
            <w:r w:rsidRPr="00E05772">
              <w:t>е</w:t>
            </w:r>
            <w:r w:rsidRPr="00E05772">
              <w:t>ниях исследов</w:t>
            </w:r>
            <w:r w:rsidRPr="00E05772">
              <w:t>а</w:t>
            </w:r>
            <w:r w:rsidRPr="00E05772">
              <w:t>ний в области к</w:t>
            </w:r>
            <w:r w:rsidRPr="00E05772">
              <w:t>о</w:t>
            </w:r>
            <w:r w:rsidRPr="00E05772">
              <w:t>гнитивнойи  функциональной лингвистики, прагмалингвист</w:t>
            </w:r>
            <w:r w:rsidRPr="00E05772">
              <w:t>и</w:t>
            </w:r>
            <w:r w:rsidRPr="00E05772">
              <w:t>ки и лингвокультурол</w:t>
            </w:r>
            <w:r w:rsidRPr="00E05772">
              <w:t>о</w:t>
            </w:r>
            <w:r w:rsidRPr="00E05772">
              <w:t xml:space="preserve">гии  </w:t>
            </w:r>
          </w:p>
        </w:tc>
        <w:tc>
          <w:tcPr>
            <w:tcW w:w="2158" w:type="dxa"/>
          </w:tcPr>
          <w:p w14:paraId="6F073D6F" w14:textId="77777777" w:rsidR="00425E92" w:rsidRPr="00E05772" w:rsidRDefault="00425E92" w:rsidP="009703CC">
            <w:pPr>
              <w:spacing w:line="240" w:lineRule="auto"/>
            </w:pPr>
            <w:r w:rsidRPr="00E05772">
              <w:t>Сформирова</w:t>
            </w:r>
            <w:r w:rsidRPr="00E05772">
              <w:t>н</w:t>
            </w:r>
            <w:r w:rsidRPr="00E05772">
              <w:t>ные системат</w:t>
            </w:r>
            <w:r w:rsidRPr="00E05772">
              <w:t>и</w:t>
            </w:r>
            <w:r w:rsidRPr="00E05772">
              <w:t>ческие предста</w:t>
            </w:r>
            <w:r w:rsidRPr="00E05772">
              <w:t>в</w:t>
            </w:r>
            <w:r w:rsidRPr="00E05772">
              <w:t>ления об основных закономе</w:t>
            </w:r>
            <w:r w:rsidRPr="00E05772">
              <w:t>р</w:t>
            </w:r>
            <w:r w:rsidRPr="00E05772">
              <w:t>ностях  разв</w:t>
            </w:r>
            <w:r w:rsidRPr="00E05772">
              <w:t>и</w:t>
            </w:r>
            <w:r w:rsidRPr="00E05772">
              <w:t>тия германских языков в синхр</w:t>
            </w:r>
            <w:r w:rsidRPr="00E05772">
              <w:t>о</w:t>
            </w:r>
            <w:r w:rsidRPr="00E05772">
              <w:t>нии и диахронии, о важнейших направлениях в области  когнитивной и фун</w:t>
            </w:r>
            <w:r w:rsidRPr="00E05772">
              <w:t>к</w:t>
            </w:r>
            <w:r w:rsidRPr="00E05772">
              <w:t>циональной лингви</w:t>
            </w:r>
            <w:r w:rsidRPr="00E05772">
              <w:t>с</w:t>
            </w:r>
            <w:r w:rsidRPr="00E05772">
              <w:t>тики, прагмалингв</w:t>
            </w:r>
            <w:r w:rsidRPr="00E05772">
              <w:t>и</w:t>
            </w:r>
            <w:r w:rsidRPr="00E05772">
              <w:t>стики и лингвокультурол</w:t>
            </w:r>
            <w:r w:rsidRPr="00E05772">
              <w:t>о</w:t>
            </w:r>
            <w:r w:rsidRPr="00E05772">
              <w:t xml:space="preserve">гии  </w:t>
            </w:r>
          </w:p>
        </w:tc>
        <w:tc>
          <w:tcPr>
            <w:tcW w:w="2514" w:type="dxa"/>
          </w:tcPr>
          <w:p w14:paraId="03CCBECB" w14:textId="77777777" w:rsidR="00425E92" w:rsidRPr="00C10369" w:rsidRDefault="00425E92" w:rsidP="00C103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E9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45DC9354" w14:textId="77777777" w:rsidR="00CF65D4" w:rsidRPr="003A3649" w:rsidRDefault="00CF65D4" w:rsidP="00E17D86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3A0CD4A8" w14:textId="77777777" w:rsidR="00CF65D4" w:rsidRPr="003A3649" w:rsidRDefault="00CF65D4" w:rsidP="00E17D86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471464" w14:textId="77777777" w:rsidR="00425E92" w:rsidRDefault="00425E92" w:rsidP="00E17D8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5EE42" w14:textId="77777777" w:rsidR="00CF65D4" w:rsidRDefault="00CF65D4" w:rsidP="00E17D8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</w:t>
      </w:r>
      <w:r w:rsidRPr="00E17D86">
        <w:rPr>
          <w:rFonts w:ascii="Times New Roman" w:hAnsi="Times New Roman" w:cs="Times New Roman"/>
          <w:b/>
          <w:bCs/>
          <w:sz w:val="24"/>
          <w:szCs w:val="24"/>
        </w:rPr>
        <w:t>, необходимые для оценки результатов обучения</w:t>
      </w:r>
    </w:p>
    <w:p w14:paraId="4DF24114" w14:textId="77777777" w:rsidR="008D544B" w:rsidRDefault="008D544B" w:rsidP="00B81454">
      <w:pPr>
        <w:pStyle w:val="a4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1B773B5" w14:textId="77777777" w:rsidR="00B81454" w:rsidRPr="008D544B" w:rsidRDefault="00B81454" w:rsidP="00B81454">
      <w:pPr>
        <w:pStyle w:val="a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D544B">
        <w:rPr>
          <w:rFonts w:ascii="Times New Roman" w:hAnsi="Times New Roman" w:cs="Times New Roman"/>
          <w:b/>
          <w:bCs/>
          <w:sz w:val="24"/>
          <w:szCs w:val="24"/>
        </w:rPr>
        <w:t>1. Контрольные вопросы для зачетного собеседования</w:t>
      </w:r>
    </w:p>
    <w:p w14:paraId="55DEBF9E" w14:textId="77777777" w:rsidR="00F36E86" w:rsidRDefault="00F36E86" w:rsidP="00F36E86">
      <w:pPr>
        <w:pStyle w:val="a4"/>
        <w:spacing w:line="36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3D679A">
        <w:rPr>
          <w:rFonts w:ascii="Times New Roman" w:hAnsi="Times New Roman"/>
          <w:b/>
          <w:iCs/>
          <w:sz w:val="24"/>
          <w:szCs w:val="24"/>
        </w:rPr>
        <w:t>Теоретические вопросы</w:t>
      </w:r>
    </w:p>
    <w:p w14:paraId="5D69FA92" w14:textId="77777777" w:rsidR="00F36E86" w:rsidRDefault="00F36E86" w:rsidP="00F36E8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</w:rPr>
      </w:pPr>
      <w:r w:rsidRPr="009569D1">
        <w:rPr>
          <w:rFonts w:ascii="Times New Roman" w:hAnsi="Times New Roman"/>
          <w:iCs/>
          <w:sz w:val="24"/>
          <w:szCs w:val="24"/>
        </w:rPr>
        <w:t>«Саксонское зерцало» и «Саксонская Мировая хроника»</w:t>
      </w:r>
      <w:r>
        <w:rPr>
          <w:rFonts w:ascii="Times New Roman" w:hAnsi="Times New Roman"/>
          <w:iCs/>
          <w:sz w:val="24"/>
          <w:szCs w:val="24"/>
        </w:rPr>
        <w:t xml:space="preserve"> как памятники остфальского литературного варианта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XIII </w:t>
      </w:r>
      <w:r>
        <w:rPr>
          <w:rFonts w:ascii="Times New Roman" w:hAnsi="Times New Roman"/>
          <w:iCs/>
          <w:sz w:val="24"/>
          <w:szCs w:val="24"/>
        </w:rPr>
        <w:t>в.</w:t>
      </w:r>
    </w:p>
    <w:p w14:paraId="45BE9BA4" w14:textId="77777777" w:rsidR="00F36E86" w:rsidRDefault="00F36E86" w:rsidP="00F36E8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Городское право Любека, его языковые и тексто-структурные особенности.</w:t>
      </w:r>
    </w:p>
    <w:p w14:paraId="3C65ABEF" w14:textId="77777777" w:rsidR="00F36E86" w:rsidRDefault="00F36E86" w:rsidP="00F36E8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Особенности языка «Ганзейской навигацкой книги» и их социолингвистическая характеристика.</w:t>
      </w:r>
    </w:p>
    <w:p w14:paraId="2381C2FF" w14:textId="77777777" w:rsidR="00F36E86" w:rsidRDefault="00F36E86" w:rsidP="00F36E8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>Гамбургcкий «Судебник», его старейшие редакции и отражение в праве городов Ганзы..</w:t>
      </w:r>
    </w:p>
    <w:p w14:paraId="44227BF1" w14:textId="77777777" w:rsidR="00F36E86" w:rsidRDefault="00F36E86" w:rsidP="00F36E8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Городское право Гамбурга в редакция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XVв., в сравнении с ревидированной версией XVII </w:t>
      </w:r>
      <w:r>
        <w:rPr>
          <w:rFonts w:ascii="Times New Roman" w:hAnsi="Times New Roman"/>
          <w:iCs/>
          <w:sz w:val="24"/>
          <w:szCs w:val="24"/>
        </w:rPr>
        <w:t>в.</w:t>
      </w:r>
    </w:p>
    <w:p w14:paraId="79F99514" w14:textId="77777777" w:rsidR="00F36E86" w:rsidRDefault="00F36E86" w:rsidP="00F36E8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Любекская “Пляска смерти”, ее место в традиции жанра.</w:t>
      </w:r>
    </w:p>
    <w:p w14:paraId="76D919DF" w14:textId="77777777" w:rsidR="00F36E86" w:rsidRPr="00654874" w:rsidRDefault="00F36E86" w:rsidP="00F36E8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  <w:lang w:val="en-US"/>
        </w:rPr>
      </w:pPr>
      <w:r w:rsidRPr="00654874">
        <w:rPr>
          <w:rFonts w:ascii="Times New Roman" w:hAnsi="Times New Roman"/>
          <w:iCs/>
          <w:sz w:val="24"/>
          <w:szCs w:val="24"/>
          <w:lang w:val="en-US"/>
        </w:rPr>
        <w:t xml:space="preserve"> Тексты прикладных жанров (рецепты, руководства) и их социальная рецепция</w:t>
      </w:r>
      <w:r w:rsidRPr="00654874">
        <w:rPr>
          <w:rFonts w:ascii="Times New Roman" w:hAnsi="Times New Roman"/>
          <w:iCs/>
          <w:sz w:val="24"/>
          <w:szCs w:val="24"/>
        </w:rPr>
        <w:t>.</w:t>
      </w:r>
    </w:p>
    <w:p w14:paraId="01C278BA" w14:textId="77777777" w:rsidR="00F36E86" w:rsidRPr="00654874" w:rsidRDefault="00F36E86" w:rsidP="00F36E8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  <w:lang w:val="en-US"/>
        </w:rPr>
      </w:pPr>
      <w:r w:rsidRPr="00654874">
        <w:rPr>
          <w:rFonts w:ascii="Times New Roman" w:hAnsi="Times New Roman"/>
          <w:iCs/>
          <w:sz w:val="24"/>
          <w:szCs w:val="24"/>
          <w:lang w:val="en-US"/>
        </w:rPr>
        <w:t>Нижненемецкие травники и лечебники в естественнонаучной традиции Средневековья.</w:t>
      </w:r>
    </w:p>
    <w:p w14:paraId="1C9E1CAA" w14:textId="77777777" w:rsidR="00F36E86" w:rsidRPr="00654874" w:rsidRDefault="00F36E86" w:rsidP="00F36E8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  <w:lang w:val="en-US"/>
        </w:rPr>
      </w:pPr>
      <w:r w:rsidRPr="00654874">
        <w:rPr>
          <w:rFonts w:ascii="Times New Roman" w:hAnsi="Times New Roman"/>
          <w:iCs/>
          <w:sz w:val="24"/>
          <w:szCs w:val="24"/>
          <w:lang w:val="en-US"/>
        </w:rPr>
        <w:t>Средневековые грамоты, социолингвистические факторы развития их языка.</w:t>
      </w:r>
    </w:p>
    <w:p w14:paraId="78BE55DC" w14:textId="77777777" w:rsidR="00F36E86" w:rsidRPr="00654874" w:rsidRDefault="00F36E86" w:rsidP="00F36E8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  <w:lang w:val="en-US"/>
        </w:rPr>
      </w:pPr>
    </w:p>
    <w:p w14:paraId="38F0E14B" w14:textId="77777777" w:rsidR="00F36E86" w:rsidRPr="00654874" w:rsidRDefault="00F36E86" w:rsidP="00F36E86">
      <w:pPr>
        <w:spacing w:line="360" w:lineRule="auto"/>
        <w:jc w:val="center"/>
        <w:rPr>
          <w:b/>
          <w:noProof/>
        </w:rPr>
      </w:pPr>
      <w:r w:rsidRPr="00654874">
        <w:rPr>
          <w:b/>
          <w:noProof/>
        </w:rPr>
        <w:t>Практические вопросы</w:t>
      </w:r>
    </w:p>
    <w:p w14:paraId="0BFFC434" w14:textId="77777777" w:rsidR="00F36E86" w:rsidRPr="00654874" w:rsidRDefault="00F36E86" w:rsidP="00F36E86">
      <w:pPr>
        <w:spacing w:line="360" w:lineRule="auto"/>
        <w:ind w:right="567"/>
        <w:rPr>
          <w:b/>
          <w:noProof/>
        </w:rPr>
      </w:pPr>
      <w:r w:rsidRPr="00654874">
        <w:rPr>
          <w:noProof/>
        </w:rPr>
        <w:t>Чтение, перевод и анализ отрывка одного из средненижненемецких текстов XIII-</w:t>
      </w:r>
      <w:r w:rsidRPr="00654874">
        <w:rPr>
          <w:noProof/>
          <w:lang w:val="en-US"/>
        </w:rPr>
        <w:t>XV</w:t>
      </w:r>
      <w:r w:rsidRPr="00654874">
        <w:rPr>
          <w:noProof/>
        </w:rPr>
        <w:t xml:space="preserve"> вв. (по выбору).</w:t>
      </w:r>
    </w:p>
    <w:p w14:paraId="6E16BD14" w14:textId="77777777" w:rsidR="00B81454" w:rsidRDefault="00B81454" w:rsidP="00B8145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hAnsi="Times New Roman"/>
          <w:b/>
          <w:sz w:val="24"/>
        </w:rPr>
      </w:pPr>
    </w:p>
    <w:p w14:paraId="79609F53" w14:textId="77777777" w:rsidR="00B81454" w:rsidRDefault="008D544B" w:rsidP="00B8145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B81454">
        <w:rPr>
          <w:rFonts w:ascii="Times New Roman" w:hAnsi="Times New Roman"/>
          <w:b/>
          <w:sz w:val="24"/>
        </w:rPr>
        <w:t>Рекомендуемые темы рефератов.</w:t>
      </w:r>
    </w:p>
    <w:p w14:paraId="0ACD251F" w14:textId="77777777" w:rsidR="008D544B" w:rsidRDefault="008D544B" w:rsidP="00B8145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hAnsi="Times New Roman"/>
          <w:b/>
          <w:sz w:val="24"/>
        </w:rPr>
      </w:pPr>
    </w:p>
    <w:p w14:paraId="7B15D460" w14:textId="77777777" w:rsidR="00F36E86" w:rsidRDefault="00F36E86" w:rsidP="00F36E86">
      <w:pPr>
        <w:pStyle w:val="a4"/>
        <w:numPr>
          <w:ilvl w:val="0"/>
          <w:numId w:val="8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«Саксонское зерцало».</w:t>
      </w:r>
      <w:r w:rsidRPr="00F33DC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Перевод и анализ текста избранного раздела. </w:t>
      </w:r>
    </w:p>
    <w:p w14:paraId="0F8156F9" w14:textId="77777777" w:rsidR="00F36E86" w:rsidRDefault="00F36E86" w:rsidP="00F36E86">
      <w:pPr>
        <w:pStyle w:val="a4"/>
        <w:numPr>
          <w:ilvl w:val="0"/>
          <w:numId w:val="8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«Саксонская Мировая хроника». Перевод и анализ текста избранной главы.</w:t>
      </w:r>
    </w:p>
    <w:p w14:paraId="6FF237BD" w14:textId="77777777" w:rsidR="00F36E86" w:rsidRDefault="00F36E86" w:rsidP="00F36E86">
      <w:pPr>
        <w:pStyle w:val="a4"/>
        <w:numPr>
          <w:ilvl w:val="0"/>
          <w:numId w:val="8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Городское право Любека. Перевод и анализ текста избранных статей.</w:t>
      </w:r>
    </w:p>
    <w:p w14:paraId="3A515116" w14:textId="77777777" w:rsidR="00F36E86" w:rsidRDefault="00F36E86" w:rsidP="00F36E86">
      <w:pPr>
        <w:pStyle w:val="a4"/>
        <w:numPr>
          <w:ilvl w:val="0"/>
          <w:numId w:val="8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Пособия по навигации. Перевод и раздела из «Ганзейской навигацкой книги»</w:t>
      </w:r>
    </w:p>
    <w:p w14:paraId="5CA0838B" w14:textId="77777777" w:rsidR="00F36E86" w:rsidRPr="000B69DA" w:rsidRDefault="00F36E86" w:rsidP="00F36E86">
      <w:pPr>
        <w:pStyle w:val="a4"/>
        <w:numPr>
          <w:ilvl w:val="0"/>
          <w:numId w:val="8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>Городское право Гамбургcкий «Судебник», его редакции. Перевод и анализ текста избранного раздела.</w:t>
      </w:r>
    </w:p>
    <w:p w14:paraId="14E36170" w14:textId="77777777" w:rsidR="00F36E86" w:rsidRDefault="00F36E86" w:rsidP="00F36E86">
      <w:pPr>
        <w:pStyle w:val="a4"/>
        <w:numPr>
          <w:ilvl w:val="0"/>
          <w:numId w:val="8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>Язык нижненемецких грамот. Перевод и анализ 1-2 грамот по выбору.</w:t>
      </w:r>
    </w:p>
    <w:p w14:paraId="721DB56A" w14:textId="77777777" w:rsidR="00F36E86" w:rsidRDefault="00F36E86" w:rsidP="00F36E86">
      <w:pPr>
        <w:pStyle w:val="a4"/>
        <w:numPr>
          <w:ilvl w:val="0"/>
          <w:numId w:val="8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Любекская “Пляска смерти”. </w:t>
      </w:r>
      <w:r>
        <w:rPr>
          <w:rFonts w:ascii="Times New Roman" w:hAnsi="Times New Roman"/>
          <w:iCs/>
          <w:sz w:val="24"/>
          <w:szCs w:val="24"/>
        </w:rPr>
        <w:t>Перевод и анализ текста избранного отрывка.</w:t>
      </w:r>
    </w:p>
    <w:p w14:paraId="78C59865" w14:textId="77777777" w:rsidR="00F36E86" w:rsidRDefault="00F36E86" w:rsidP="00F36E86">
      <w:pPr>
        <w:pStyle w:val="a4"/>
        <w:numPr>
          <w:ilvl w:val="0"/>
          <w:numId w:val="8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lastRenderedPageBreak/>
        <w:t>Тексты прикладных жанров.</w:t>
      </w:r>
      <w:r w:rsidRPr="00901DF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Перевод и анализ текста избранного текста.</w:t>
      </w:r>
    </w:p>
    <w:p w14:paraId="4F744251" w14:textId="77777777" w:rsidR="00F36E86" w:rsidRDefault="00F36E86" w:rsidP="00F36E86">
      <w:pPr>
        <w:pStyle w:val="a4"/>
        <w:numPr>
          <w:ilvl w:val="0"/>
          <w:numId w:val="8"/>
        </w:numPr>
        <w:spacing w:line="240" w:lineRule="auto"/>
        <w:contextualSpacing/>
        <w:jc w:val="lef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Нижненемецкий травник. </w:t>
      </w:r>
      <w:r>
        <w:rPr>
          <w:rFonts w:ascii="Times New Roman" w:hAnsi="Times New Roman"/>
          <w:iCs/>
          <w:sz w:val="24"/>
          <w:szCs w:val="24"/>
        </w:rPr>
        <w:t>Перевод и анализ текста избранного раздела.</w:t>
      </w:r>
    </w:p>
    <w:p w14:paraId="3A20FF5C" w14:textId="77777777" w:rsidR="00B81454" w:rsidRPr="00F11832" w:rsidRDefault="00B81454" w:rsidP="00F36E8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</w:rPr>
      </w:pPr>
    </w:p>
    <w:sectPr w:rsidR="00B81454" w:rsidRPr="00F11832" w:rsidSect="00F33913">
      <w:footerReference w:type="default" r:id="rId1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308DA" w14:textId="77777777" w:rsidR="00AC4FF1" w:rsidRDefault="00AC4FF1" w:rsidP="00F33913">
      <w:pPr>
        <w:spacing w:line="240" w:lineRule="auto"/>
      </w:pPr>
      <w:r>
        <w:separator/>
      </w:r>
    </w:p>
  </w:endnote>
  <w:endnote w:type="continuationSeparator" w:id="0">
    <w:p w14:paraId="7B8F65AD" w14:textId="77777777" w:rsidR="00AC4FF1" w:rsidRDefault="00AC4FF1" w:rsidP="00F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B44C" w14:textId="77777777" w:rsidR="00AC4FF1" w:rsidRDefault="00AC4FF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25E92">
      <w:rPr>
        <w:noProof/>
      </w:rPr>
      <w:t>2</w:t>
    </w:r>
    <w:r>
      <w:fldChar w:fldCharType="end"/>
    </w:r>
  </w:p>
  <w:p w14:paraId="74EAAE42" w14:textId="77777777" w:rsidR="00AC4FF1" w:rsidRDefault="00AC4FF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12F69" w14:textId="77777777" w:rsidR="00AC4FF1" w:rsidRDefault="00AC4FF1" w:rsidP="00F33913">
      <w:pPr>
        <w:spacing w:line="240" w:lineRule="auto"/>
      </w:pPr>
      <w:r>
        <w:separator/>
      </w:r>
    </w:p>
  </w:footnote>
  <w:footnote w:type="continuationSeparator" w:id="0">
    <w:p w14:paraId="1B3D05D4" w14:textId="77777777" w:rsidR="00AC4FF1" w:rsidRDefault="00AC4FF1" w:rsidP="00F33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C9"/>
    <w:multiLevelType w:val="multilevel"/>
    <w:tmpl w:val="8848B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3D7CDD"/>
    <w:multiLevelType w:val="hybridMultilevel"/>
    <w:tmpl w:val="C7E6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45AF"/>
    <w:multiLevelType w:val="hybridMultilevel"/>
    <w:tmpl w:val="8848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A007DC"/>
    <w:multiLevelType w:val="multilevel"/>
    <w:tmpl w:val="0262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215ED9"/>
    <w:multiLevelType w:val="hybridMultilevel"/>
    <w:tmpl w:val="C7E6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60DB3"/>
    <w:multiLevelType w:val="multilevel"/>
    <w:tmpl w:val="0262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145A3"/>
    <w:rsid w:val="00047530"/>
    <w:rsid w:val="00087D0F"/>
    <w:rsid w:val="000A5C76"/>
    <w:rsid w:val="000D1F0E"/>
    <w:rsid w:val="000E0C5A"/>
    <w:rsid w:val="000E492C"/>
    <w:rsid w:val="000F00A9"/>
    <w:rsid w:val="00116644"/>
    <w:rsid w:val="00126741"/>
    <w:rsid w:val="0014222C"/>
    <w:rsid w:val="00152F4C"/>
    <w:rsid w:val="00177FF3"/>
    <w:rsid w:val="00184758"/>
    <w:rsid w:val="0019662E"/>
    <w:rsid w:val="00196C72"/>
    <w:rsid w:val="001B19BC"/>
    <w:rsid w:val="001B5120"/>
    <w:rsid w:val="001C0B79"/>
    <w:rsid w:val="001D1F24"/>
    <w:rsid w:val="001E28FF"/>
    <w:rsid w:val="00200BA8"/>
    <w:rsid w:val="00220A5E"/>
    <w:rsid w:val="00222F96"/>
    <w:rsid w:val="0023589B"/>
    <w:rsid w:val="002364C3"/>
    <w:rsid w:val="00257024"/>
    <w:rsid w:val="00293977"/>
    <w:rsid w:val="00295A8A"/>
    <w:rsid w:val="002B476C"/>
    <w:rsid w:val="002B4F62"/>
    <w:rsid w:val="002B5D51"/>
    <w:rsid w:val="002B67D0"/>
    <w:rsid w:val="002E3FD2"/>
    <w:rsid w:val="002E5727"/>
    <w:rsid w:val="003213F5"/>
    <w:rsid w:val="00340403"/>
    <w:rsid w:val="00364171"/>
    <w:rsid w:val="00394C85"/>
    <w:rsid w:val="003A3649"/>
    <w:rsid w:val="003A42E9"/>
    <w:rsid w:val="003A77D0"/>
    <w:rsid w:val="003B3DB4"/>
    <w:rsid w:val="003C04F4"/>
    <w:rsid w:val="003C0966"/>
    <w:rsid w:val="003D2ED0"/>
    <w:rsid w:val="003E01D5"/>
    <w:rsid w:val="003E0655"/>
    <w:rsid w:val="003E070A"/>
    <w:rsid w:val="003E1E6D"/>
    <w:rsid w:val="003F6D22"/>
    <w:rsid w:val="00400492"/>
    <w:rsid w:val="00411592"/>
    <w:rsid w:val="00421B12"/>
    <w:rsid w:val="00425E92"/>
    <w:rsid w:val="00453EF5"/>
    <w:rsid w:val="00472691"/>
    <w:rsid w:val="00484141"/>
    <w:rsid w:val="004877A1"/>
    <w:rsid w:val="00495417"/>
    <w:rsid w:val="00495965"/>
    <w:rsid w:val="004A45D6"/>
    <w:rsid w:val="004A5647"/>
    <w:rsid w:val="004D6057"/>
    <w:rsid w:val="004E20E8"/>
    <w:rsid w:val="004E61E8"/>
    <w:rsid w:val="00503BC4"/>
    <w:rsid w:val="00524EF7"/>
    <w:rsid w:val="00536DF9"/>
    <w:rsid w:val="00545C3F"/>
    <w:rsid w:val="00593CED"/>
    <w:rsid w:val="005A26D4"/>
    <w:rsid w:val="005B2D76"/>
    <w:rsid w:val="005C2475"/>
    <w:rsid w:val="005C36C3"/>
    <w:rsid w:val="005D7D2B"/>
    <w:rsid w:val="00614BAB"/>
    <w:rsid w:val="00630B89"/>
    <w:rsid w:val="00634812"/>
    <w:rsid w:val="00660792"/>
    <w:rsid w:val="00665CD1"/>
    <w:rsid w:val="00690795"/>
    <w:rsid w:val="00697A7A"/>
    <w:rsid w:val="006B1774"/>
    <w:rsid w:val="006B4D99"/>
    <w:rsid w:val="006F00FC"/>
    <w:rsid w:val="00706CAD"/>
    <w:rsid w:val="00710447"/>
    <w:rsid w:val="00723C7B"/>
    <w:rsid w:val="007271FF"/>
    <w:rsid w:val="00727246"/>
    <w:rsid w:val="0073042D"/>
    <w:rsid w:val="0073240C"/>
    <w:rsid w:val="00772FA8"/>
    <w:rsid w:val="007962EA"/>
    <w:rsid w:val="007B2DF9"/>
    <w:rsid w:val="007D6B97"/>
    <w:rsid w:val="007E24DD"/>
    <w:rsid w:val="007F552A"/>
    <w:rsid w:val="00804DA2"/>
    <w:rsid w:val="00817503"/>
    <w:rsid w:val="008402AF"/>
    <w:rsid w:val="00872918"/>
    <w:rsid w:val="008B7DE5"/>
    <w:rsid w:val="008D544B"/>
    <w:rsid w:val="00930F3A"/>
    <w:rsid w:val="00936EE1"/>
    <w:rsid w:val="0095068A"/>
    <w:rsid w:val="009538FB"/>
    <w:rsid w:val="00981DAC"/>
    <w:rsid w:val="0099053A"/>
    <w:rsid w:val="009B06C4"/>
    <w:rsid w:val="009B5990"/>
    <w:rsid w:val="009E5FA5"/>
    <w:rsid w:val="009E6754"/>
    <w:rsid w:val="009E6CC0"/>
    <w:rsid w:val="009E75CB"/>
    <w:rsid w:val="009F1DAD"/>
    <w:rsid w:val="00A133D7"/>
    <w:rsid w:val="00A152F4"/>
    <w:rsid w:val="00A73C29"/>
    <w:rsid w:val="00A819CD"/>
    <w:rsid w:val="00A82052"/>
    <w:rsid w:val="00AB7AA0"/>
    <w:rsid w:val="00AC0E87"/>
    <w:rsid w:val="00AC4FF1"/>
    <w:rsid w:val="00AC7367"/>
    <w:rsid w:val="00AF747F"/>
    <w:rsid w:val="00B0044F"/>
    <w:rsid w:val="00B06DD0"/>
    <w:rsid w:val="00B15998"/>
    <w:rsid w:val="00B31302"/>
    <w:rsid w:val="00B65D27"/>
    <w:rsid w:val="00B81454"/>
    <w:rsid w:val="00B91E7F"/>
    <w:rsid w:val="00B954BB"/>
    <w:rsid w:val="00BE064C"/>
    <w:rsid w:val="00BE1E3A"/>
    <w:rsid w:val="00BF1378"/>
    <w:rsid w:val="00BF2681"/>
    <w:rsid w:val="00BF56DF"/>
    <w:rsid w:val="00C01E22"/>
    <w:rsid w:val="00C05CE9"/>
    <w:rsid w:val="00C10369"/>
    <w:rsid w:val="00C273B3"/>
    <w:rsid w:val="00C31F76"/>
    <w:rsid w:val="00C37B66"/>
    <w:rsid w:val="00C437C0"/>
    <w:rsid w:val="00C525B2"/>
    <w:rsid w:val="00C57984"/>
    <w:rsid w:val="00C63F5D"/>
    <w:rsid w:val="00C655BD"/>
    <w:rsid w:val="00C73061"/>
    <w:rsid w:val="00C82D57"/>
    <w:rsid w:val="00C863CA"/>
    <w:rsid w:val="00C96791"/>
    <w:rsid w:val="00C96FA8"/>
    <w:rsid w:val="00CA4C0C"/>
    <w:rsid w:val="00CC3F11"/>
    <w:rsid w:val="00CE2958"/>
    <w:rsid w:val="00CF65D4"/>
    <w:rsid w:val="00D0622B"/>
    <w:rsid w:val="00D2282F"/>
    <w:rsid w:val="00D3343E"/>
    <w:rsid w:val="00D5045A"/>
    <w:rsid w:val="00D5360F"/>
    <w:rsid w:val="00D71C5D"/>
    <w:rsid w:val="00D96B14"/>
    <w:rsid w:val="00DE42C8"/>
    <w:rsid w:val="00DE7132"/>
    <w:rsid w:val="00DE7ADA"/>
    <w:rsid w:val="00E0068C"/>
    <w:rsid w:val="00E17D86"/>
    <w:rsid w:val="00E3236E"/>
    <w:rsid w:val="00E43D59"/>
    <w:rsid w:val="00E56370"/>
    <w:rsid w:val="00E56719"/>
    <w:rsid w:val="00E74649"/>
    <w:rsid w:val="00E86734"/>
    <w:rsid w:val="00E87AAE"/>
    <w:rsid w:val="00E96BDE"/>
    <w:rsid w:val="00EB7EAF"/>
    <w:rsid w:val="00ED07EA"/>
    <w:rsid w:val="00ED5F76"/>
    <w:rsid w:val="00EE0714"/>
    <w:rsid w:val="00EE7408"/>
    <w:rsid w:val="00EF109A"/>
    <w:rsid w:val="00F039F4"/>
    <w:rsid w:val="00F04BDD"/>
    <w:rsid w:val="00F11832"/>
    <w:rsid w:val="00F16ACB"/>
    <w:rsid w:val="00F33913"/>
    <w:rsid w:val="00F36E86"/>
    <w:rsid w:val="00F473DF"/>
    <w:rsid w:val="00F71A2D"/>
    <w:rsid w:val="00F833E0"/>
    <w:rsid w:val="00F93A85"/>
    <w:rsid w:val="00FB0054"/>
    <w:rsid w:val="00FB7454"/>
    <w:rsid w:val="00FE21E9"/>
    <w:rsid w:val="00FF06CB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64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Cite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271FF"/>
    <w:pPr>
      <w:ind w:left="720"/>
    </w:pPr>
  </w:style>
  <w:style w:type="paragraph" w:customStyle="1" w:styleId="1">
    <w:name w:val="Без интервала1"/>
    <w:basedOn w:val="a"/>
    <w:link w:val="NoSpacingChar"/>
    <w:rsid w:val="00421B12"/>
    <w:pPr>
      <w:spacing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421B12"/>
    <w:rPr>
      <w:rFonts w:ascii="Times New Roman" w:eastAsia="Times New Roman" w:hAnsi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33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3913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33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3913"/>
    <w:rPr>
      <w:rFonts w:cs="Calibri"/>
      <w:sz w:val="22"/>
      <w:szCs w:val="22"/>
      <w:lang w:eastAsia="en-US"/>
    </w:rPr>
  </w:style>
  <w:style w:type="paragraph" w:styleId="a9">
    <w:name w:val="Plain Text"/>
    <w:basedOn w:val="a"/>
    <w:link w:val="aa"/>
    <w:rsid w:val="00F36E86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текст Знак"/>
    <w:basedOn w:val="a0"/>
    <w:link w:val="a9"/>
    <w:rsid w:val="00F36E86"/>
    <w:rPr>
      <w:rFonts w:ascii="Courier New" w:eastAsia="Times New Roman" w:hAnsi="Courier New" w:cs="Courier New"/>
    </w:rPr>
  </w:style>
  <w:style w:type="character" w:styleId="ab">
    <w:name w:val="Hyperlink"/>
    <w:rsid w:val="00F36E86"/>
    <w:rPr>
      <w:color w:val="0000FF"/>
      <w:u w:val="single"/>
    </w:rPr>
  </w:style>
  <w:style w:type="paragraph" w:styleId="ac">
    <w:name w:val="Body Text"/>
    <w:basedOn w:val="a"/>
    <w:link w:val="ad"/>
    <w:rsid w:val="00F36E86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36E86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semiHidden/>
    <w:rsid w:val="00F36E8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F36E86"/>
    <w:rPr>
      <w:rFonts w:ascii="Times New Roman" w:eastAsia="Times New Roman" w:hAnsi="Times New Roman"/>
    </w:rPr>
  </w:style>
  <w:style w:type="character" w:styleId="HTML">
    <w:name w:val="HTML Cite"/>
    <w:rsid w:val="00F36E86"/>
    <w:rPr>
      <w:i/>
      <w:iCs/>
    </w:rPr>
  </w:style>
  <w:style w:type="character" w:customStyle="1" w:styleId="af0">
    <w:name w:val="Знак Знак"/>
    <w:rsid w:val="00F36E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Cite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271FF"/>
    <w:pPr>
      <w:ind w:left="720"/>
    </w:pPr>
  </w:style>
  <w:style w:type="paragraph" w:customStyle="1" w:styleId="1">
    <w:name w:val="Без интервала1"/>
    <w:basedOn w:val="a"/>
    <w:link w:val="NoSpacingChar"/>
    <w:rsid w:val="00421B12"/>
    <w:pPr>
      <w:spacing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421B12"/>
    <w:rPr>
      <w:rFonts w:ascii="Times New Roman" w:eastAsia="Times New Roman" w:hAnsi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33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3913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33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3913"/>
    <w:rPr>
      <w:rFonts w:cs="Calibri"/>
      <w:sz w:val="22"/>
      <w:szCs w:val="22"/>
      <w:lang w:eastAsia="en-US"/>
    </w:rPr>
  </w:style>
  <w:style w:type="paragraph" w:styleId="a9">
    <w:name w:val="Plain Text"/>
    <w:basedOn w:val="a"/>
    <w:link w:val="aa"/>
    <w:rsid w:val="00F36E86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текст Знак"/>
    <w:basedOn w:val="a0"/>
    <w:link w:val="a9"/>
    <w:rsid w:val="00F36E86"/>
    <w:rPr>
      <w:rFonts w:ascii="Courier New" w:eastAsia="Times New Roman" w:hAnsi="Courier New" w:cs="Courier New"/>
    </w:rPr>
  </w:style>
  <w:style w:type="character" w:styleId="ab">
    <w:name w:val="Hyperlink"/>
    <w:rsid w:val="00F36E86"/>
    <w:rPr>
      <w:color w:val="0000FF"/>
      <w:u w:val="single"/>
    </w:rPr>
  </w:style>
  <w:style w:type="paragraph" w:styleId="ac">
    <w:name w:val="Body Text"/>
    <w:basedOn w:val="a"/>
    <w:link w:val="ad"/>
    <w:rsid w:val="00F36E86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36E86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semiHidden/>
    <w:rsid w:val="00F36E8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F36E86"/>
    <w:rPr>
      <w:rFonts w:ascii="Times New Roman" w:eastAsia="Times New Roman" w:hAnsi="Times New Roman"/>
    </w:rPr>
  </w:style>
  <w:style w:type="character" w:styleId="HTML">
    <w:name w:val="HTML Cite"/>
    <w:rsid w:val="00F36E86"/>
    <w:rPr>
      <w:i/>
      <w:iCs/>
    </w:rPr>
  </w:style>
  <w:style w:type="character" w:customStyle="1" w:styleId="af0">
    <w:name w:val="Знак Знак"/>
    <w:rsid w:val="00F36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tm.bbaw.de" TargetMode="External"/><Relationship Id="rId12" Type="http://schemas.openxmlformats.org/officeDocument/2006/relationships/hyperlink" Target="http://www.handschriftencensus.de/hss/Strassburg" TargetMode="External"/><Relationship Id="rId13" Type="http://schemas.openxmlformats.org/officeDocument/2006/relationships/hyperlink" Target="http://www.manuscripta-mediaevalia.de/" TargetMode="External"/><Relationship Id="rId14" Type="http://schemas.openxmlformats.org/officeDocument/2006/relationships/hyperlink" Target="http://www.gesamtkatalogderwiegendrucke.de/" TargetMode="External"/><Relationship Id="rId15" Type="http://schemas.openxmlformats.org/officeDocument/2006/relationships/hyperlink" Target="http://www.jstor.org" TargetMode="External"/><Relationship Id="rId16" Type="http://schemas.openxmlformats.org/officeDocument/2006/relationships/hyperlink" Target="http://muse.jhu.edu/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e.wikisource.org/wiki/Mittelniederdeutsches_W&#246;rterbuch_(Schiller-L&#252;bben" TargetMode="External"/><Relationship Id="rId9" Type="http://schemas.openxmlformats.org/officeDocument/2006/relationships/hyperlink" Target="http://www.mhdwb-online.de/" TargetMode="External"/><Relationship Id="rId10" Type="http://schemas.openxmlformats.org/officeDocument/2006/relationships/hyperlink" Target="http://www.mhgta.uni-tri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1904</Words>
  <Characters>10854</Characters>
  <Application>Microsoft Macintosh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 программ аспирантуры МГУ</vt:lpstr>
    </vt:vector>
  </TitlesOfParts>
  <Company>Microsoft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julia</cp:lastModifiedBy>
  <cp:revision>3</cp:revision>
  <cp:lastPrinted>2014-12-19T13:38:00Z</cp:lastPrinted>
  <dcterms:created xsi:type="dcterms:W3CDTF">2015-12-05T13:04:00Z</dcterms:created>
  <dcterms:modified xsi:type="dcterms:W3CDTF">2015-12-12T20:08:00Z</dcterms:modified>
</cp:coreProperties>
</file>